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CE" w:rsidRDefault="002D2CCE" w:rsidP="002D2CCE"/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6367"/>
        <w:gridCol w:w="1649"/>
      </w:tblGrid>
      <w:tr w:rsidR="002D2CCE" w:rsidTr="005A69E1">
        <w:trPr>
          <w:jc w:val="center"/>
        </w:trPr>
        <w:tc>
          <w:tcPr>
            <w:tcW w:w="1838" w:type="dxa"/>
          </w:tcPr>
          <w:p w:rsidR="002D2CCE" w:rsidRDefault="002D2CCE" w:rsidP="005A69E1">
            <w:pPr>
              <w:tabs>
                <w:tab w:val="center" w:pos="4819"/>
                <w:tab w:val="right" w:pos="9638"/>
              </w:tabs>
            </w:pPr>
            <w:r w:rsidRPr="00EB1FCB">
              <w:rPr>
                <w:noProof/>
                <w:lang w:eastAsia="it-IT"/>
              </w:rPr>
              <w:drawing>
                <wp:inline distT="0" distB="0" distL="0" distR="0">
                  <wp:extent cx="1009650" cy="962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7" w:type="dxa"/>
          </w:tcPr>
          <w:p w:rsidR="002D2CCE" w:rsidRDefault="002D2CCE" w:rsidP="005A69E1">
            <w:pPr>
              <w:spacing w:after="0" w:line="240" w:lineRule="auto"/>
              <w:jc w:val="center"/>
            </w:pPr>
            <w:r w:rsidRPr="00E30F6C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ISTITUTO ISTRUZIONE SECONDARIA SUPERIORE</w:t>
            </w:r>
          </w:p>
          <w:p w:rsidR="002D2CCE" w:rsidRDefault="002D2CCE" w:rsidP="005A69E1">
            <w:pPr>
              <w:spacing w:after="0" w:line="240" w:lineRule="auto"/>
              <w:jc w:val="center"/>
            </w:pPr>
            <w:r w:rsidRPr="00E30F6C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 “E. GIANNELLI”</w:t>
            </w:r>
          </w:p>
          <w:p w:rsidR="002D2CCE" w:rsidRDefault="002D2CCE" w:rsidP="005A69E1">
            <w:pPr>
              <w:tabs>
                <w:tab w:val="left" w:pos="720"/>
              </w:tabs>
              <w:spacing w:after="0" w:line="240" w:lineRule="auto"/>
              <w:jc w:val="center"/>
            </w:pPr>
            <w:r w:rsidRPr="00E30F6C">
              <w:rPr>
                <w:rFonts w:ascii="Noto Sans Symbols" w:eastAsia="Noto Sans Symbols" w:hAnsi="Noto Sans Symbols" w:cs="Noto Sans Symbols"/>
                <w:b/>
                <w:sz w:val="24"/>
                <w:szCs w:val="24"/>
              </w:rPr>
              <w:t>✉</w:t>
            </w:r>
            <w:r w:rsidRPr="00E30F6C">
              <w:rPr>
                <w:rFonts w:eastAsia="Calibri"/>
                <w:b/>
                <w:sz w:val="24"/>
                <w:szCs w:val="24"/>
              </w:rPr>
              <w:t xml:space="preserve"> Via Fiume, n. </w:t>
            </w:r>
            <w:proofErr w:type="gramStart"/>
            <w:r w:rsidRPr="00E30F6C">
              <w:rPr>
                <w:rFonts w:eastAsia="Calibri"/>
                <w:b/>
                <w:sz w:val="24"/>
                <w:szCs w:val="24"/>
              </w:rPr>
              <w:t>7  -</w:t>
            </w:r>
            <w:proofErr w:type="gramEnd"/>
            <w:r w:rsidRPr="00E30F6C">
              <w:rPr>
                <w:rFonts w:eastAsia="Calibri"/>
                <w:b/>
                <w:sz w:val="24"/>
                <w:szCs w:val="24"/>
              </w:rPr>
              <w:t xml:space="preserve">  73052  PARABITA (LE)</w:t>
            </w:r>
          </w:p>
          <w:p w:rsidR="002D2CCE" w:rsidRPr="00E30F6C" w:rsidRDefault="002D2CCE" w:rsidP="005A69E1">
            <w:pPr>
              <w:spacing w:after="0" w:line="240" w:lineRule="auto"/>
              <w:jc w:val="center"/>
              <w:rPr>
                <w:lang w:val="en-GB"/>
              </w:rPr>
            </w:pPr>
            <w:r w:rsidRPr="00E30F6C">
              <w:rPr>
                <w:rFonts w:eastAsia="Calibri"/>
                <w:sz w:val="24"/>
                <w:szCs w:val="24"/>
                <w:lang w:val="en-GB"/>
              </w:rPr>
              <w:t xml:space="preserve">C.F.   81002570752     </w:t>
            </w:r>
            <w:r w:rsidRPr="00E30F6C">
              <w:rPr>
                <w:rFonts w:ascii="Noto Sans Symbols" w:eastAsia="Noto Sans Symbols" w:hAnsi="Noto Sans Symbols" w:cs="Noto Sans Symbols"/>
                <w:sz w:val="24"/>
                <w:szCs w:val="24"/>
                <w:lang w:val="en-GB"/>
              </w:rPr>
              <w:t>☎</w:t>
            </w:r>
            <w:r w:rsidRPr="00E30F6C">
              <w:rPr>
                <w:rFonts w:eastAsia="Calibri"/>
                <w:sz w:val="24"/>
                <w:szCs w:val="24"/>
                <w:lang w:val="en-GB"/>
              </w:rPr>
              <w:t xml:space="preserve">  0833593021       0833509756</w:t>
            </w:r>
          </w:p>
          <w:p w:rsidR="002D2CCE" w:rsidRPr="00E30F6C" w:rsidRDefault="002D2CCE" w:rsidP="005A69E1">
            <w:pPr>
              <w:tabs>
                <w:tab w:val="left" w:pos="4005"/>
              </w:tabs>
              <w:spacing w:after="0" w:line="240" w:lineRule="auto"/>
              <w:jc w:val="center"/>
              <w:rPr>
                <w:lang w:val="en-GB"/>
              </w:rPr>
            </w:pPr>
            <w:r w:rsidRPr="00E30F6C">
              <w:rPr>
                <w:rFonts w:eastAsia="Calibri"/>
                <w:sz w:val="24"/>
                <w:szCs w:val="24"/>
                <w:lang w:val="en-GB"/>
              </w:rPr>
              <w:t xml:space="preserve">www.iissparabita.it – </w:t>
            </w:r>
            <w:hyperlink r:id="rId5">
              <w:r w:rsidRPr="00E30F6C">
                <w:rPr>
                  <w:rFonts w:eastAsia="Calibri"/>
                  <w:u w:val="single"/>
                  <w:lang w:val="en-GB"/>
                </w:rPr>
                <w:t>leis033002@istruzione.it</w:t>
              </w:r>
            </w:hyperlink>
            <w:hyperlink r:id="rId6"/>
          </w:p>
        </w:tc>
        <w:tc>
          <w:tcPr>
            <w:tcW w:w="1649" w:type="dxa"/>
          </w:tcPr>
          <w:p w:rsidR="002D2CCE" w:rsidRDefault="002D2CCE" w:rsidP="005A69E1">
            <w:pPr>
              <w:tabs>
                <w:tab w:val="center" w:pos="4819"/>
                <w:tab w:val="right" w:pos="9638"/>
              </w:tabs>
            </w:pPr>
            <w:r w:rsidRPr="00EB1FCB">
              <w:rPr>
                <w:noProof/>
                <w:lang w:eastAsia="it-IT"/>
              </w:rPr>
              <w:drawing>
                <wp:inline distT="0" distB="0" distL="0" distR="0">
                  <wp:extent cx="876300" cy="847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/>
          </w:p>
        </w:tc>
      </w:tr>
    </w:tbl>
    <w:p w:rsidR="00AC7341" w:rsidRDefault="007D01BD"/>
    <w:p w:rsidR="002D2CCE" w:rsidRDefault="002D2CCE" w:rsidP="002D2CCE">
      <w:pPr>
        <w:jc w:val="center"/>
        <w:rPr>
          <w:rFonts w:ascii="Goudy Old Style" w:hAnsi="Goudy Old Style"/>
          <w:b/>
          <w:sz w:val="28"/>
          <w:szCs w:val="28"/>
        </w:rPr>
      </w:pPr>
      <w:r w:rsidRPr="002D2CCE">
        <w:rPr>
          <w:rFonts w:ascii="Goudy Old Style" w:hAnsi="Goudy Old Style"/>
          <w:b/>
          <w:sz w:val="28"/>
          <w:szCs w:val="28"/>
        </w:rPr>
        <w:t>AR.AC.N.E. 2018</w:t>
      </w:r>
    </w:p>
    <w:p w:rsidR="002D2CCE" w:rsidRDefault="002D2CCE" w:rsidP="002D2CCE">
      <w:pPr>
        <w:jc w:val="both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Attività artistica</w:t>
      </w:r>
      <w:r w:rsidR="00DD010E">
        <w:rPr>
          <w:rFonts w:ascii="Goudy Old Style" w:hAnsi="Goudy Old Style"/>
          <w:b/>
          <w:sz w:val="28"/>
          <w:szCs w:val="28"/>
        </w:rPr>
        <w:t xml:space="preserve"> proposta</w:t>
      </w:r>
      <w:r>
        <w:rPr>
          <w:rFonts w:ascii="Goudy Old Style" w:hAnsi="Goudy Old Style"/>
          <w:b/>
          <w:sz w:val="28"/>
          <w:szCs w:val="28"/>
        </w:rPr>
        <w:t xml:space="preserve"> </w:t>
      </w:r>
      <w:r w:rsidR="00DD010E">
        <w:rPr>
          <w:rFonts w:ascii="Goudy Old Style" w:hAnsi="Goudy Old Style"/>
          <w:b/>
          <w:sz w:val="28"/>
          <w:szCs w:val="28"/>
        </w:rPr>
        <w:t>dalla Repubblica Ceca</w:t>
      </w:r>
    </w:p>
    <w:p w:rsidR="002D2CCE" w:rsidRDefault="00DD010E" w:rsidP="002D2CCE">
      <w:pPr>
        <w:jc w:val="both"/>
        <w:rPr>
          <w:rFonts w:ascii="Goudy Old Style" w:hAnsi="Goudy Old Style"/>
          <w:sz w:val="28"/>
          <w:szCs w:val="28"/>
        </w:rPr>
      </w:pPr>
      <w:r w:rsidRPr="00DD010E">
        <w:rPr>
          <w:rFonts w:ascii="Goudy Old Style" w:hAnsi="Goudy Old Style"/>
          <w:sz w:val="28"/>
          <w:szCs w:val="28"/>
        </w:rPr>
        <w:t xml:space="preserve">Tutti i workshop, le attività artistiche e le gallerie visitate in CZ si evolveranno attorno a un famoso autore ceco, </w:t>
      </w:r>
      <w:proofErr w:type="spellStart"/>
      <w:r w:rsidRPr="00DD010E">
        <w:rPr>
          <w:rFonts w:ascii="Goudy Old Style" w:hAnsi="Goudy Old Style"/>
          <w:sz w:val="28"/>
          <w:szCs w:val="28"/>
        </w:rPr>
        <w:t>Frantisek</w:t>
      </w:r>
      <w:proofErr w:type="spellEnd"/>
      <w:r>
        <w:rPr>
          <w:rFonts w:ascii="Goudy Old Style" w:hAnsi="Goudy Old Style"/>
          <w:sz w:val="28"/>
          <w:szCs w:val="28"/>
        </w:rPr>
        <w:t xml:space="preserve"> </w:t>
      </w:r>
      <w:proofErr w:type="spellStart"/>
      <w:r>
        <w:rPr>
          <w:rFonts w:ascii="Goudy Old Style" w:hAnsi="Goudy Old Style"/>
          <w:sz w:val="28"/>
          <w:szCs w:val="28"/>
        </w:rPr>
        <w:t>Kupka</w:t>
      </w:r>
      <w:proofErr w:type="spellEnd"/>
      <w:r>
        <w:rPr>
          <w:rFonts w:ascii="Goudy Old Style" w:hAnsi="Goudy Old Style"/>
          <w:sz w:val="28"/>
          <w:szCs w:val="28"/>
        </w:rPr>
        <w:t>. Il suo lavoro sarà di ispirazione per le attività ceche. Tutti gli studenti proveranno alcune delle tecniche per cui l’artista è stato famoso: la pittura con cera, l’arte 3D, la laminazione, la ceramica.</w:t>
      </w:r>
    </w:p>
    <w:p w:rsidR="00DD010E" w:rsidRDefault="00DD010E" w:rsidP="002D2CCE">
      <w:pPr>
        <w:jc w:val="both"/>
        <w:rPr>
          <w:rFonts w:ascii="Goudy Old Style" w:hAnsi="Goudy Old Style"/>
          <w:b/>
          <w:sz w:val="28"/>
          <w:szCs w:val="28"/>
        </w:rPr>
      </w:pPr>
      <w:proofErr w:type="gramStart"/>
      <w:r w:rsidRPr="00DD010E">
        <w:rPr>
          <w:rFonts w:ascii="Goudy Old Style" w:hAnsi="Goudy Old Style"/>
          <w:b/>
          <w:sz w:val="28"/>
          <w:szCs w:val="28"/>
        </w:rPr>
        <w:t>Attività  artistica</w:t>
      </w:r>
      <w:proofErr w:type="gramEnd"/>
      <w:r w:rsidRPr="00DD010E">
        <w:rPr>
          <w:rFonts w:ascii="Goudy Old Style" w:hAnsi="Goudy Old Style"/>
          <w:b/>
          <w:sz w:val="28"/>
          <w:szCs w:val="28"/>
        </w:rPr>
        <w:t xml:space="preserve"> proposta dal nostro Istituto</w:t>
      </w:r>
    </w:p>
    <w:p w:rsidR="00535B1C" w:rsidRDefault="00535B1C" w:rsidP="002D2CCE">
      <w:pPr>
        <w:jc w:val="both"/>
        <w:rPr>
          <w:rFonts w:ascii="Goudy Old Style" w:hAnsi="Goudy Old Style" w:cs="Times New Roman"/>
          <w:sz w:val="28"/>
          <w:szCs w:val="28"/>
          <w:lang w:eastAsia="it-IT"/>
        </w:rPr>
      </w:pPr>
      <w:r w:rsidRPr="00535B1C">
        <w:rPr>
          <w:rFonts w:ascii="Goudy Old Style" w:hAnsi="Goudy Old Style" w:cs="Times New Roman"/>
          <w:sz w:val="28"/>
          <w:szCs w:val="28"/>
          <w:lang w:eastAsia="it-IT"/>
        </w:rPr>
        <w:t xml:space="preserve">Obiettivo: </w:t>
      </w:r>
    </w:p>
    <w:p w:rsidR="00535B1C" w:rsidRPr="00535B1C" w:rsidRDefault="00535B1C" w:rsidP="002D2CCE">
      <w:pPr>
        <w:jc w:val="both"/>
        <w:rPr>
          <w:rFonts w:ascii="Goudy Old Style" w:hAnsi="Goudy Old Style" w:cs="Times New Roman"/>
          <w:sz w:val="28"/>
          <w:szCs w:val="28"/>
          <w:lang w:eastAsia="it-IT"/>
        </w:rPr>
      </w:pPr>
      <w:r>
        <w:rPr>
          <w:rFonts w:ascii="Goudy Old Style" w:hAnsi="Goudy Old Style" w:cs="Times New Roman"/>
          <w:sz w:val="28"/>
          <w:szCs w:val="28"/>
          <w:lang w:eastAsia="it-IT"/>
        </w:rPr>
        <w:t xml:space="preserve">Conoscenza del contributo artistico e culturale dell’artista ceco </w:t>
      </w:r>
      <w:r w:rsidR="002D7295">
        <w:rPr>
          <w:rFonts w:ascii="Goudy Old Style" w:hAnsi="Goudy Old Style" w:cs="Times New Roman"/>
          <w:sz w:val="28"/>
          <w:szCs w:val="28"/>
          <w:lang w:eastAsia="it-IT"/>
        </w:rPr>
        <w:t>a</w:t>
      </w:r>
      <w:r>
        <w:rPr>
          <w:rFonts w:ascii="Goudy Old Style" w:hAnsi="Goudy Old Style" w:cs="Times New Roman"/>
          <w:sz w:val="28"/>
          <w:szCs w:val="28"/>
          <w:lang w:eastAsia="it-IT"/>
        </w:rPr>
        <w:t>ll’</w:t>
      </w:r>
      <w:r w:rsidR="002D7295">
        <w:rPr>
          <w:rFonts w:ascii="Goudy Old Style" w:hAnsi="Goudy Old Style" w:cs="Times New Roman"/>
          <w:sz w:val="28"/>
          <w:szCs w:val="28"/>
          <w:lang w:eastAsia="it-IT"/>
        </w:rPr>
        <w:t>arte del ventesimo secolo, attraverso lo studio di alcune sue più significative opere, da quelle con le quali l’artista ha anticipato</w:t>
      </w:r>
      <w:r w:rsidR="002D7295" w:rsidRPr="002D7295">
        <w:rPr>
          <w:rFonts w:ascii="Goudy Old Style" w:hAnsi="Goudy Old Style" w:cs="Times New Roman"/>
          <w:sz w:val="28"/>
          <w:szCs w:val="28"/>
          <w:lang w:eastAsia="it-IT"/>
        </w:rPr>
        <w:t xml:space="preserve"> il Cubismo orfico di Picasso, </w:t>
      </w:r>
      <w:r w:rsidR="002D7295">
        <w:rPr>
          <w:rFonts w:ascii="Goudy Old Style" w:hAnsi="Goudy Old Style" w:cs="Times New Roman"/>
          <w:sz w:val="28"/>
          <w:szCs w:val="28"/>
          <w:lang w:eastAsia="it-IT"/>
        </w:rPr>
        <w:t>a quelle che hanno aperto</w:t>
      </w:r>
      <w:r w:rsidR="002D7295" w:rsidRPr="002D7295">
        <w:rPr>
          <w:rFonts w:ascii="Goudy Old Style" w:hAnsi="Goudy Old Style" w:cs="Times New Roman"/>
          <w:sz w:val="28"/>
          <w:szCs w:val="28"/>
          <w:lang w:eastAsia="it-IT"/>
        </w:rPr>
        <w:t xml:space="preserve"> la strada dell’astrazione</w:t>
      </w:r>
      <w:r w:rsidR="007D099E">
        <w:rPr>
          <w:rFonts w:ascii="Goudy Old Style" w:hAnsi="Goudy Old Style" w:cs="Times New Roman"/>
          <w:sz w:val="28"/>
          <w:szCs w:val="28"/>
          <w:lang w:eastAsia="it-IT"/>
        </w:rPr>
        <w:t>, con le sue innovazioni teoriche e tecniche.</w:t>
      </w:r>
      <w:r w:rsidR="002D7295">
        <w:rPr>
          <w:rFonts w:ascii="Goudy Old Style" w:hAnsi="Goudy Old Style" w:cs="Times New Roman"/>
          <w:sz w:val="28"/>
          <w:szCs w:val="28"/>
          <w:lang w:eastAsia="it-IT"/>
        </w:rPr>
        <w:t xml:space="preserve"> </w:t>
      </w:r>
      <w:r w:rsidR="007D01BD">
        <w:rPr>
          <w:rFonts w:ascii="Goudy Old Style" w:hAnsi="Goudy Old Style" w:cs="Times New Roman"/>
          <w:sz w:val="28"/>
          <w:szCs w:val="28"/>
          <w:lang w:eastAsia="it-IT"/>
        </w:rPr>
        <w:t>La sperimentazione tecnica è stata, infatti, fondamentale per questo artista così rivoluzionario tanto da……….</w:t>
      </w:r>
    </w:p>
    <w:p w:rsidR="00DD010E" w:rsidRPr="00132928" w:rsidRDefault="00535B1C" w:rsidP="002D2CCE">
      <w:pPr>
        <w:jc w:val="both"/>
        <w:rPr>
          <w:rFonts w:ascii="Goudy Old Style" w:hAnsi="Goudy Old Style" w:cs="Times New Roman"/>
          <w:sz w:val="28"/>
          <w:szCs w:val="28"/>
          <w:lang w:eastAsia="it-IT"/>
        </w:rPr>
      </w:pPr>
      <w:r w:rsidRPr="007D099E">
        <w:rPr>
          <w:rFonts w:ascii="Goudy Old Style" w:hAnsi="Goudy Old Style" w:cs="Times New Roman"/>
          <w:i/>
          <w:sz w:val="28"/>
          <w:szCs w:val="28"/>
          <w:lang w:eastAsia="it-IT"/>
        </w:rPr>
        <w:t>“L’arte del dipingere significa rivestire di forme plastiche le vicende che si svolgono nell’animo umano, ed essere un poeta-creatore per arricchire la vita di nuove prospettive”.</w:t>
      </w:r>
      <w:r w:rsidR="00132928">
        <w:rPr>
          <w:rFonts w:ascii="Goudy Old Style" w:hAnsi="Goudy Old Style" w:cs="Times New Roman"/>
          <w:i/>
          <w:sz w:val="28"/>
          <w:szCs w:val="28"/>
          <w:lang w:eastAsia="it-IT"/>
        </w:rPr>
        <w:t xml:space="preserve"> </w:t>
      </w:r>
      <w:proofErr w:type="spellStart"/>
      <w:r w:rsidRPr="00132928">
        <w:rPr>
          <w:rFonts w:ascii="Goudy Old Style" w:hAnsi="Goudy Old Style" w:cs="Times New Roman"/>
          <w:b/>
          <w:bCs/>
          <w:sz w:val="20"/>
          <w:szCs w:val="20"/>
          <w:lang w:eastAsia="it-IT"/>
        </w:rPr>
        <w:t>František</w:t>
      </w:r>
      <w:proofErr w:type="spellEnd"/>
      <w:r w:rsidRPr="00132928">
        <w:rPr>
          <w:rFonts w:ascii="Goudy Old Style" w:hAnsi="Goudy Old Style" w:cs="Times New Roman"/>
          <w:b/>
          <w:bCs/>
          <w:sz w:val="20"/>
          <w:szCs w:val="20"/>
          <w:lang w:eastAsia="it-IT"/>
        </w:rPr>
        <w:t xml:space="preserve"> </w:t>
      </w:r>
      <w:proofErr w:type="spellStart"/>
      <w:r w:rsidRPr="00132928">
        <w:rPr>
          <w:rFonts w:ascii="Goudy Old Style" w:hAnsi="Goudy Old Style" w:cs="Times New Roman"/>
          <w:b/>
          <w:bCs/>
          <w:sz w:val="20"/>
          <w:szCs w:val="20"/>
          <w:lang w:eastAsia="it-IT"/>
        </w:rPr>
        <w:t>Kupka</w:t>
      </w:r>
      <w:proofErr w:type="spellEnd"/>
      <w:r w:rsidRPr="00132928">
        <w:rPr>
          <w:rFonts w:ascii="Goudy Old Style" w:hAnsi="Goudy Old Style" w:cs="Times New Roman"/>
          <w:sz w:val="20"/>
          <w:szCs w:val="20"/>
          <w:lang w:eastAsia="it-IT"/>
        </w:rPr>
        <w:t> </w:t>
      </w:r>
      <w:r w:rsidR="007D099E" w:rsidRPr="00132928">
        <w:rPr>
          <w:rFonts w:ascii="Goudy Old Style" w:hAnsi="Goudy Old Style" w:cs="Times New Roman"/>
          <w:sz w:val="20"/>
          <w:szCs w:val="20"/>
          <w:lang w:eastAsia="it-IT"/>
        </w:rPr>
        <w:t>(1924)</w:t>
      </w:r>
    </w:p>
    <w:p w:rsidR="00132928" w:rsidRPr="007D01BD" w:rsidRDefault="00132928" w:rsidP="002D2CCE">
      <w:pPr>
        <w:jc w:val="both"/>
        <w:rPr>
          <w:rFonts w:ascii="Goudy Old Style" w:hAnsi="Goudy Old Style" w:cs="Times New Roman"/>
          <w:b/>
          <w:sz w:val="28"/>
          <w:szCs w:val="28"/>
          <w:lang w:eastAsia="it-IT"/>
        </w:rPr>
      </w:pPr>
      <w:r w:rsidRPr="007D01BD">
        <w:rPr>
          <w:rFonts w:ascii="Goudy Old Style" w:hAnsi="Goudy Old Style" w:cs="Times New Roman"/>
          <w:b/>
          <w:sz w:val="28"/>
          <w:szCs w:val="28"/>
          <w:lang w:eastAsia="it-IT"/>
        </w:rPr>
        <w:t xml:space="preserve">Workshop: </w:t>
      </w:r>
    </w:p>
    <w:p w:rsidR="00262BD2" w:rsidRDefault="007D01BD" w:rsidP="002D2CCE">
      <w:pPr>
        <w:jc w:val="both"/>
        <w:rPr>
          <w:rFonts w:ascii="Goudy Old Style" w:hAnsi="Goudy Old Style" w:cs="Times New Roman"/>
          <w:sz w:val="28"/>
          <w:szCs w:val="28"/>
          <w:lang w:eastAsia="it-IT"/>
        </w:rPr>
      </w:pPr>
      <w:r>
        <w:rPr>
          <w:rFonts w:ascii="Goudy Old Style" w:hAnsi="Goudy Old Style" w:cs="Times New Roman"/>
          <w:sz w:val="28"/>
          <w:szCs w:val="28"/>
          <w:lang w:eastAsia="it-IT"/>
        </w:rPr>
        <w:t xml:space="preserve">Come prima conoscenza dell’artista, si propone la visione di un </w:t>
      </w:r>
      <w:proofErr w:type="spellStart"/>
      <w:r>
        <w:rPr>
          <w:rFonts w:ascii="Goudy Old Style" w:hAnsi="Goudy Old Style" w:cs="Times New Roman"/>
          <w:sz w:val="28"/>
          <w:szCs w:val="28"/>
          <w:lang w:eastAsia="it-IT"/>
        </w:rPr>
        <w:t>docufilm</w:t>
      </w:r>
      <w:proofErr w:type="spellEnd"/>
      <w:r>
        <w:rPr>
          <w:rFonts w:ascii="Goudy Old Style" w:hAnsi="Goudy Old Style" w:cs="Times New Roman"/>
          <w:sz w:val="28"/>
          <w:szCs w:val="28"/>
          <w:lang w:eastAsia="it-IT"/>
        </w:rPr>
        <w:t xml:space="preserve"> Rai </w:t>
      </w:r>
      <w:r w:rsidR="00262BD2">
        <w:rPr>
          <w:rFonts w:ascii="Goudy Old Style" w:hAnsi="Goudy Old Style" w:cs="Times New Roman"/>
          <w:sz w:val="28"/>
          <w:szCs w:val="28"/>
          <w:lang w:eastAsia="it-IT"/>
        </w:rPr>
        <w:t>“</w:t>
      </w:r>
      <w:proofErr w:type="spellStart"/>
      <w:r w:rsidR="00262BD2">
        <w:rPr>
          <w:rFonts w:ascii="Goudy Old Style" w:hAnsi="Goudy Old Style" w:cs="Times New Roman"/>
          <w:sz w:val="28"/>
          <w:szCs w:val="28"/>
          <w:lang w:eastAsia="it-IT"/>
        </w:rPr>
        <w:t>Kupka</w:t>
      </w:r>
      <w:proofErr w:type="spellEnd"/>
      <w:r w:rsidR="00262BD2">
        <w:rPr>
          <w:rFonts w:ascii="Goudy Old Style" w:hAnsi="Goudy Old Style" w:cs="Times New Roman"/>
          <w:sz w:val="28"/>
          <w:szCs w:val="28"/>
          <w:lang w:eastAsia="it-IT"/>
        </w:rPr>
        <w:t>, Astrattismo e Modernità”</w:t>
      </w:r>
      <w:r>
        <w:rPr>
          <w:rFonts w:ascii="Goudy Old Style" w:hAnsi="Goudy Old Style" w:cs="Times New Roman"/>
          <w:sz w:val="28"/>
          <w:szCs w:val="28"/>
          <w:lang w:eastAsia="it-IT"/>
        </w:rPr>
        <w:t>.</w:t>
      </w:r>
      <w:bookmarkStart w:id="0" w:name="_GoBack"/>
      <w:bookmarkEnd w:id="0"/>
    </w:p>
    <w:p w:rsidR="00132928" w:rsidRDefault="00132928" w:rsidP="002D2CCE">
      <w:pPr>
        <w:jc w:val="both"/>
        <w:rPr>
          <w:rFonts w:ascii="Goudy Old Style" w:hAnsi="Goudy Old Style" w:cs="Times New Roman"/>
          <w:sz w:val="28"/>
          <w:szCs w:val="28"/>
          <w:lang w:eastAsia="it-IT"/>
        </w:rPr>
      </w:pPr>
      <w:r>
        <w:rPr>
          <w:rFonts w:ascii="Goudy Old Style" w:hAnsi="Goudy Old Style" w:cs="Times New Roman"/>
          <w:sz w:val="28"/>
          <w:szCs w:val="28"/>
          <w:lang w:eastAsia="it-IT"/>
        </w:rPr>
        <w:t xml:space="preserve">Dalla vasta e variegata produzione dell’artista, la nostra attenzione si </w:t>
      </w:r>
      <w:r w:rsidR="002E42CC">
        <w:rPr>
          <w:rFonts w:ascii="Goudy Old Style" w:hAnsi="Goudy Old Style" w:cs="Times New Roman"/>
          <w:sz w:val="28"/>
          <w:szCs w:val="28"/>
          <w:lang w:eastAsia="it-IT"/>
        </w:rPr>
        <w:t>è soffermata</w:t>
      </w:r>
      <w:r>
        <w:rPr>
          <w:rFonts w:ascii="Goudy Old Style" w:hAnsi="Goudy Old Style" w:cs="Times New Roman"/>
          <w:sz w:val="28"/>
          <w:szCs w:val="28"/>
          <w:lang w:eastAsia="it-IT"/>
        </w:rPr>
        <w:t xml:space="preserve"> ad analizzare i valori comunicativi di alcune sue opere astratte,</w:t>
      </w:r>
      <w:r w:rsidR="00162CDB">
        <w:rPr>
          <w:rFonts w:ascii="Goudy Old Style" w:hAnsi="Goudy Old Style" w:cs="Times New Roman"/>
          <w:sz w:val="28"/>
          <w:szCs w:val="28"/>
          <w:lang w:eastAsia="it-IT"/>
        </w:rPr>
        <w:t xml:space="preserve"> in particolare quelle</w:t>
      </w:r>
      <w:r>
        <w:rPr>
          <w:rFonts w:ascii="Goudy Old Style" w:hAnsi="Goudy Old Style" w:cs="Times New Roman"/>
          <w:sz w:val="28"/>
          <w:szCs w:val="28"/>
          <w:lang w:eastAsia="it-IT"/>
        </w:rPr>
        <w:t xml:space="preserve"> nelle quali si avverte </w:t>
      </w:r>
      <w:r w:rsidR="00162CDB">
        <w:rPr>
          <w:rFonts w:ascii="Goudy Old Style" w:hAnsi="Goudy Old Style" w:cs="Times New Roman"/>
          <w:sz w:val="28"/>
          <w:szCs w:val="28"/>
          <w:lang w:eastAsia="it-IT"/>
        </w:rPr>
        <w:t xml:space="preserve">maggiormente </w:t>
      </w:r>
      <w:r>
        <w:rPr>
          <w:rFonts w:ascii="Goudy Old Style" w:hAnsi="Goudy Old Style" w:cs="Times New Roman"/>
          <w:sz w:val="28"/>
          <w:szCs w:val="28"/>
          <w:lang w:eastAsia="it-IT"/>
        </w:rPr>
        <w:t xml:space="preserve">il richiamo </w:t>
      </w:r>
      <w:r w:rsidR="00162CDB">
        <w:rPr>
          <w:rFonts w:ascii="Goudy Old Style" w:hAnsi="Goudy Old Style" w:cs="Times New Roman"/>
          <w:sz w:val="28"/>
          <w:szCs w:val="28"/>
          <w:lang w:eastAsia="it-IT"/>
        </w:rPr>
        <w:t xml:space="preserve">all’arte greca, ai valori </w:t>
      </w:r>
      <w:r w:rsidR="00144D99">
        <w:rPr>
          <w:rFonts w:ascii="Goudy Old Style" w:hAnsi="Goudy Old Style" w:cs="Times New Roman"/>
          <w:sz w:val="28"/>
          <w:szCs w:val="28"/>
          <w:lang w:eastAsia="it-IT"/>
        </w:rPr>
        <w:t xml:space="preserve">di quella </w:t>
      </w:r>
      <w:r w:rsidR="00162CDB">
        <w:rPr>
          <w:rFonts w:ascii="Goudy Old Style" w:hAnsi="Goudy Old Style" w:cs="Times New Roman"/>
          <w:sz w:val="28"/>
          <w:szCs w:val="28"/>
          <w:lang w:eastAsia="it-IT"/>
        </w:rPr>
        <w:t>essenzialità</w:t>
      </w:r>
      <w:r w:rsidR="00144D99">
        <w:rPr>
          <w:rFonts w:ascii="Goudy Old Style" w:hAnsi="Goudy Old Style" w:cs="Times New Roman"/>
          <w:sz w:val="28"/>
          <w:szCs w:val="28"/>
          <w:lang w:eastAsia="it-IT"/>
        </w:rPr>
        <w:t xml:space="preserve"> estetica che è origine e fondamento della nostra cultura.  </w:t>
      </w:r>
    </w:p>
    <w:p w:rsidR="002E42CC" w:rsidRPr="002E42CC" w:rsidRDefault="002E42CC" w:rsidP="002E42CC">
      <w:pPr>
        <w:jc w:val="both"/>
        <w:rPr>
          <w:rFonts w:ascii="Goudy Old Style" w:hAnsi="Goudy Old Style" w:cs="Times New Roman"/>
          <w:sz w:val="28"/>
          <w:szCs w:val="28"/>
          <w:lang w:eastAsia="it-IT"/>
        </w:rPr>
      </w:pPr>
      <w:proofErr w:type="spellStart"/>
      <w:r w:rsidRPr="002E42CC">
        <w:rPr>
          <w:rFonts w:ascii="Goudy Old Style" w:hAnsi="Goudy Old Style" w:cs="Times New Roman"/>
          <w:sz w:val="28"/>
          <w:szCs w:val="28"/>
          <w:lang w:eastAsia="it-IT"/>
        </w:rPr>
        <w:t>Kupka</w:t>
      </w:r>
      <w:proofErr w:type="spellEnd"/>
      <w:r w:rsidRPr="002E42CC">
        <w:rPr>
          <w:rFonts w:ascii="Goudy Old Style" w:hAnsi="Goudy Old Style" w:cs="Times New Roman"/>
          <w:sz w:val="28"/>
          <w:szCs w:val="28"/>
          <w:lang w:eastAsia="it-IT"/>
        </w:rPr>
        <w:t xml:space="preserve"> rimase affascinato dall’Età Greca, e volendo colmare le sue lacune in materia, </w:t>
      </w:r>
      <w:r w:rsidRPr="002E42CC">
        <w:rPr>
          <w:rFonts w:ascii="Goudy Old Style" w:hAnsi="Goudy Old Style" w:cs="Times New Roman"/>
          <w:b/>
          <w:bCs/>
          <w:sz w:val="28"/>
          <w:szCs w:val="28"/>
          <w:lang w:eastAsia="it-IT"/>
        </w:rPr>
        <w:t>studiò attentamente l’arte dell’Ellenismo e del Classicismo</w:t>
      </w:r>
      <w:r w:rsidRPr="002E42CC">
        <w:rPr>
          <w:rFonts w:ascii="Goudy Old Style" w:hAnsi="Goudy Old Style" w:cs="Times New Roman"/>
          <w:sz w:val="28"/>
          <w:szCs w:val="28"/>
          <w:lang w:eastAsia="it-IT"/>
        </w:rPr>
        <w:t xml:space="preserve">, che, per la </w:t>
      </w:r>
      <w:r w:rsidRPr="002E42CC">
        <w:rPr>
          <w:rFonts w:ascii="Goudy Old Style" w:hAnsi="Goudy Old Style" w:cs="Times New Roman"/>
          <w:sz w:val="28"/>
          <w:szCs w:val="28"/>
          <w:lang w:eastAsia="it-IT"/>
        </w:rPr>
        <w:lastRenderedPageBreak/>
        <w:t xml:space="preserve">chiarezza del disegno e della sua concezione compositiva, costituì un riferimento essenziale per lo sviluppo delle sue idee pittoriche; nell’arte Greca ammirava il fermo proposito di esprimere il senso delle cose, la platonica </w:t>
      </w:r>
      <w:proofErr w:type="spellStart"/>
      <w:r w:rsidRPr="002E42CC">
        <w:rPr>
          <w:rFonts w:ascii="Goudy Old Style" w:hAnsi="Goudy Old Style" w:cs="Times New Roman"/>
          <w:sz w:val="28"/>
          <w:szCs w:val="28"/>
          <w:lang w:eastAsia="it-IT"/>
        </w:rPr>
        <w:t>êidos</w:t>
      </w:r>
      <w:proofErr w:type="spellEnd"/>
      <w:r w:rsidRPr="002E42CC">
        <w:rPr>
          <w:rFonts w:ascii="Goudy Old Style" w:hAnsi="Goudy Old Style" w:cs="Times New Roman"/>
          <w:sz w:val="28"/>
          <w:szCs w:val="28"/>
          <w:lang w:eastAsia="it-IT"/>
        </w:rPr>
        <w:t xml:space="preserve">, ovvero l’idea cui partecipano gli enti sensibili. Esprimendo l’idea generale, oggetti e soggetti assumono un carattere puramente astratto. </w:t>
      </w:r>
    </w:p>
    <w:p w:rsidR="002E42CC" w:rsidRDefault="002E42CC" w:rsidP="002D2CCE">
      <w:pPr>
        <w:jc w:val="both"/>
        <w:rPr>
          <w:rFonts w:ascii="Goudy Old Style" w:hAnsi="Goudy Old Style" w:cs="Times New Roman"/>
          <w:sz w:val="28"/>
          <w:szCs w:val="28"/>
          <w:lang w:eastAsia="it-IT"/>
        </w:rPr>
      </w:pPr>
    </w:p>
    <w:p w:rsidR="00162CDB" w:rsidRDefault="00162CDB" w:rsidP="002D2CCE">
      <w:pPr>
        <w:jc w:val="both"/>
        <w:rPr>
          <w:rFonts w:ascii="Goudy Old Style" w:hAnsi="Goudy Old Style" w:cs="Times New Roman"/>
          <w:sz w:val="28"/>
          <w:szCs w:val="28"/>
          <w:lang w:eastAsia="it-IT"/>
        </w:rPr>
      </w:pPr>
      <w:r w:rsidRPr="008518BF">
        <w:rPr>
          <w:rFonts w:ascii="Times New Roman" w:hAnsi="Times New Roman" w:cs="Times New Roman"/>
          <w:noProof/>
          <w:color w:val="B32704"/>
          <w:sz w:val="26"/>
          <w:szCs w:val="26"/>
          <w:lang w:eastAsia="it-IT"/>
        </w:rPr>
        <w:drawing>
          <wp:inline distT="0" distB="0" distL="0" distR="0" wp14:anchorId="20FFD6D5" wp14:editId="11E16686">
            <wp:extent cx="5848350" cy="5848350"/>
            <wp:effectExtent l="0" t="0" r="0" b="0"/>
            <wp:docPr id="41" name="Immagine 41" descr="frantisek kupk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rantisek kupk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928" w:rsidRPr="007D099E" w:rsidRDefault="00132928" w:rsidP="002D2CCE">
      <w:pPr>
        <w:jc w:val="both"/>
        <w:rPr>
          <w:rFonts w:ascii="Goudy Old Style" w:hAnsi="Goudy Old Style" w:cs="Times New Roman"/>
          <w:sz w:val="28"/>
          <w:szCs w:val="28"/>
          <w:lang w:eastAsia="it-IT"/>
        </w:rPr>
      </w:pPr>
    </w:p>
    <w:p w:rsidR="00DD010E" w:rsidRDefault="00914D82" w:rsidP="002D2CCE">
      <w:pPr>
        <w:jc w:val="both"/>
        <w:rPr>
          <w:rFonts w:ascii="Goudy Old Style" w:hAnsi="Goudy Old Style"/>
          <w:sz w:val="28"/>
          <w:szCs w:val="28"/>
        </w:rPr>
      </w:pPr>
      <w:r w:rsidRPr="008518BF">
        <w:rPr>
          <w:rFonts w:ascii="Times New Roman" w:hAnsi="Times New Roman" w:cs="Times New Roman"/>
          <w:noProof/>
          <w:color w:val="B32704"/>
          <w:sz w:val="26"/>
          <w:szCs w:val="26"/>
          <w:lang w:eastAsia="it-IT"/>
        </w:rPr>
        <w:lastRenderedPageBreak/>
        <w:drawing>
          <wp:inline distT="0" distB="0" distL="0" distR="0" wp14:anchorId="2EB5BCF0" wp14:editId="0D1E1B75">
            <wp:extent cx="3810000" cy="3810000"/>
            <wp:effectExtent l="0" t="0" r="0" b="0"/>
            <wp:docPr id="42" name="Immagine 42" descr="Kupka 191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upka 191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82" w:rsidRDefault="00914D82" w:rsidP="002D2CCE">
      <w:pPr>
        <w:jc w:val="both"/>
        <w:rPr>
          <w:rFonts w:ascii="Goudy Old Style" w:hAnsi="Goudy Old Style"/>
          <w:sz w:val="28"/>
          <w:szCs w:val="28"/>
        </w:rPr>
      </w:pPr>
      <w:r w:rsidRPr="008518BF">
        <w:rPr>
          <w:rFonts w:ascii="Times New Roman" w:hAnsi="Times New Roman" w:cs="Times New Roman"/>
          <w:noProof/>
          <w:color w:val="B32704"/>
          <w:sz w:val="26"/>
          <w:szCs w:val="26"/>
          <w:lang w:eastAsia="it-IT"/>
        </w:rPr>
        <w:drawing>
          <wp:inline distT="0" distB="0" distL="0" distR="0" wp14:anchorId="30EC7B73" wp14:editId="7B48CAAF">
            <wp:extent cx="3829050" cy="4552950"/>
            <wp:effectExtent l="0" t="0" r="0" b="0"/>
            <wp:docPr id="43" name="Immagine 43" descr="Kupka astrazione 19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upka astrazione 191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CC" w:rsidRDefault="002E42CC" w:rsidP="002D2CCE">
      <w:pPr>
        <w:jc w:val="both"/>
        <w:rPr>
          <w:rFonts w:ascii="Goudy Old Style" w:hAnsi="Goudy Old Style"/>
          <w:sz w:val="28"/>
          <w:szCs w:val="28"/>
        </w:rPr>
      </w:pPr>
      <w:r w:rsidRPr="0067343D">
        <w:rPr>
          <w:rFonts w:ascii="Georgia" w:hAnsi="Georgia" w:cs="Times New Roman"/>
          <w:noProof/>
          <w:color w:val="045F9F"/>
          <w:sz w:val="21"/>
          <w:szCs w:val="21"/>
          <w:lang w:eastAsia="it-IT"/>
        </w:rPr>
        <w:lastRenderedPageBreak/>
        <w:drawing>
          <wp:inline distT="0" distB="0" distL="0" distR="0" wp14:anchorId="65EB50AF" wp14:editId="0F83413D">
            <wp:extent cx="5619750" cy="5153025"/>
            <wp:effectExtent l="0" t="0" r="0" b="9525"/>
            <wp:docPr id="5" name="Immagine 5" descr="František Kupk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ntišek Kupk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CC" w:rsidRPr="002E42CC" w:rsidRDefault="002E42CC" w:rsidP="002E42CC">
      <w:pPr>
        <w:shd w:val="clear" w:color="auto" w:fill="F3F3F3"/>
        <w:spacing w:before="150" w:after="150" w:line="255" w:lineRule="atLeast"/>
        <w:rPr>
          <w:rFonts w:ascii="Verdana" w:hAnsi="Verdana" w:cs="Times New Roman"/>
          <w:color w:val="474747"/>
          <w:sz w:val="17"/>
          <w:szCs w:val="17"/>
          <w:lang w:eastAsia="it-IT"/>
        </w:rPr>
      </w:pPr>
      <w:proofErr w:type="spellStart"/>
      <w:r w:rsidRPr="002E42CC">
        <w:rPr>
          <w:rFonts w:ascii="Verdana" w:hAnsi="Verdana" w:cs="Times New Roman"/>
          <w:color w:val="474747"/>
          <w:sz w:val="17"/>
          <w:szCs w:val="17"/>
          <w:lang w:eastAsia="it-IT"/>
        </w:rPr>
        <w:t>František</w:t>
      </w:r>
      <w:proofErr w:type="spellEnd"/>
      <w:r w:rsidRPr="002E42CC">
        <w:rPr>
          <w:rFonts w:ascii="Verdana" w:hAnsi="Verdana" w:cs="Times New Roman"/>
          <w:color w:val="474747"/>
          <w:sz w:val="17"/>
          <w:szCs w:val="17"/>
          <w:lang w:eastAsia="it-IT"/>
        </w:rPr>
        <w:t xml:space="preserve"> </w:t>
      </w:r>
      <w:proofErr w:type="spellStart"/>
      <w:r w:rsidRPr="002E42CC">
        <w:rPr>
          <w:rFonts w:ascii="Verdana" w:hAnsi="Verdana" w:cs="Times New Roman"/>
          <w:color w:val="474747"/>
          <w:sz w:val="17"/>
          <w:szCs w:val="17"/>
          <w:lang w:eastAsia="it-IT"/>
        </w:rPr>
        <w:t>Kupka</w:t>
      </w:r>
      <w:proofErr w:type="spellEnd"/>
      <w:r w:rsidRPr="002E42CC">
        <w:rPr>
          <w:rFonts w:ascii="Verdana" w:hAnsi="Verdana" w:cs="Times New Roman"/>
          <w:color w:val="474747"/>
          <w:sz w:val="17"/>
          <w:szCs w:val="17"/>
          <w:lang w:eastAsia="it-IT"/>
        </w:rPr>
        <w:t xml:space="preserve"> – Primavera cosmica II</w:t>
      </w:r>
      <w:r>
        <w:rPr>
          <w:rFonts w:ascii="Verdana" w:hAnsi="Verdana" w:cs="Times New Roman"/>
          <w:color w:val="474747"/>
          <w:sz w:val="17"/>
          <w:szCs w:val="17"/>
          <w:lang w:eastAsia="it-IT"/>
        </w:rPr>
        <w:t xml:space="preserve">, 1911-20 National Gallery in </w:t>
      </w:r>
      <w:proofErr w:type="spellStart"/>
      <w:r>
        <w:rPr>
          <w:rFonts w:ascii="Verdana" w:hAnsi="Verdana" w:cs="Times New Roman"/>
          <w:color w:val="474747"/>
          <w:sz w:val="17"/>
          <w:szCs w:val="17"/>
          <w:lang w:eastAsia="it-IT"/>
        </w:rPr>
        <w:t>Prague</w:t>
      </w:r>
      <w:proofErr w:type="spellEnd"/>
    </w:p>
    <w:p w:rsidR="002E42CC" w:rsidRPr="00DD010E" w:rsidRDefault="00067E56" w:rsidP="002D2CCE">
      <w:pPr>
        <w:jc w:val="both"/>
        <w:rPr>
          <w:rFonts w:ascii="Goudy Old Style" w:hAnsi="Goudy Old Style"/>
          <w:sz w:val="28"/>
          <w:szCs w:val="28"/>
        </w:rPr>
      </w:pPr>
      <w:r w:rsidRPr="00143422">
        <w:rPr>
          <w:rFonts w:ascii="inherit" w:hAnsi="inherit" w:cs="Times New Roman"/>
          <w:noProof/>
          <w:color w:val="A7296E"/>
          <w:sz w:val="24"/>
          <w:szCs w:val="24"/>
          <w:bdr w:val="none" w:sz="0" w:space="0" w:color="auto" w:frame="1"/>
          <w:lang w:eastAsia="it-IT"/>
        </w:rPr>
        <w:lastRenderedPageBreak/>
        <w:drawing>
          <wp:inline distT="0" distB="0" distL="0" distR="0" wp14:anchorId="3409A58E" wp14:editId="7120FC65">
            <wp:extent cx="4170861" cy="4619625"/>
            <wp:effectExtent l="0" t="0" r="1270" b="0"/>
            <wp:docPr id="12" name="Immagine 12" descr="https://lookingformrraincoatblog.files.wordpress.com/2017/05/vmar.jpg?w=63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okingformrraincoatblog.files.wordpress.com/2017/05/vmar.jpg?w=63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251" cy="462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2CC" w:rsidRPr="00DD0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CE"/>
    <w:rsid w:val="00067E56"/>
    <w:rsid w:val="00132928"/>
    <w:rsid w:val="00144D99"/>
    <w:rsid w:val="00162CDB"/>
    <w:rsid w:val="00262BD2"/>
    <w:rsid w:val="002D2CCE"/>
    <w:rsid w:val="002D7295"/>
    <w:rsid w:val="002E42CC"/>
    <w:rsid w:val="00535B1C"/>
    <w:rsid w:val="007775CA"/>
    <w:rsid w:val="007D01BD"/>
    <w:rsid w:val="007D099E"/>
    <w:rsid w:val="00914D82"/>
    <w:rsid w:val="00D16281"/>
    <w:rsid w:val="00D51B9B"/>
    <w:rsid w:val="00D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7A1B9-5B70-4CBD-8FBC-A14DEA44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2CC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s033002@istruzione.it" TargetMode="External"/><Relationship Id="rId13" Type="http://schemas.openxmlformats.org/officeDocument/2006/relationships/hyperlink" Target="https://archipendolo.files.wordpress.com/2017/11/kupka-astrazione-1913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hyperlink" Target="https://lookingformrraincoatblog.wordpress.com/2017/05/21/i-tasti-del-pianoforte-di-frantisek-kupka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eis033002@istruzione.it" TargetMode="External"/><Relationship Id="rId11" Type="http://schemas.openxmlformats.org/officeDocument/2006/relationships/hyperlink" Target="https://archipendolo.files.wordpress.com/2017/11/kupka-19131.jpg" TargetMode="External"/><Relationship Id="rId5" Type="http://schemas.openxmlformats.org/officeDocument/2006/relationships/hyperlink" Target="mailto:leis033002@istruzione.it" TargetMode="External"/><Relationship Id="rId15" Type="http://schemas.openxmlformats.org/officeDocument/2006/relationships/hyperlink" Target="http://www.artslife.com/wp-content/uploads/2018/04/Franti%C5%A1ek-Kupka-Primavera-cosmica-II-1911-20-%C2%A9-Adagp-Paris-2018-%C2%A9-National-Gallery-in-Prague-2018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archipendolo.files.wordpress.com/2017/11/frantisek-kupka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</dc:creator>
  <cp:keywords/>
  <dc:description/>
  <cp:lastModifiedBy>Carmelina</cp:lastModifiedBy>
  <cp:revision>4</cp:revision>
  <dcterms:created xsi:type="dcterms:W3CDTF">2019-02-24T20:02:00Z</dcterms:created>
  <dcterms:modified xsi:type="dcterms:W3CDTF">2019-02-25T19:28:00Z</dcterms:modified>
</cp:coreProperties>
</file>