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714"/>
        <w:tblW w:w="9647" w:type="dxa"/>
        <w:tblLayout w:type="fixed"/>
        <w:tblLook w:val="01E0" w:firstRow="1" w:lastRow="1" w:firstColumn="1" w:lastColumn="1" w:noHBand="0" w:noVBand="0"/>
      </w:tblPr>
      <w:tblGrid>
        <w:gridCol w:w="1931"/>
        <w:gridCol w:w="1263"/>
        <w:gridCol w:w="3227"/>
        <w:gridCol w:w="1403"/>
        <w:gridCol w:w="1823"/>
      </w:tblGrid>
      <w:tr w:rsidR="000346F8" w:rsidRPr="009B18B8" w:rsidTr="00547DD1">
        <w:trPr>
          <w:trHeight w:val="632"/>
        </w:trPr>
        <w:tc>
          <w:tcPr>
            <w:tcW w:w="1931" w:type="dxa"/>
            <w:vMerge w:val="restart"/>
          </w:tcPr>
          <w:p w:rsidR="000346F8" w:rsidRDefault="000346F8" w:rsidP="00697072">
            <w:pPr>
              <w:suppressAutoHyphens w:val="0"/>
              <w:rPr>
                <w:rFonts w:ascii="Comic Sans MS" w:hAnsi="Comic Sans MS"/>
                <w:noProof/>
                <w:sz w:val="20"/>
                <w:lang w:eastAsia="it-IT"/>
              </w:rPr>
            </w:pPr>
            <w:r>
              <w:rPr>
                <w:rFonts w:ascii="Arial" w:hAnsi="Arial" w:cs="Arial"/>
                <w:noProof/>
                <w:color w:val="1A0DAB"/>
                <w:sz w:val="20"/>
                <w:szCs w:val="20"/>
                <w:lang w:eastAsia="it-IT" w:bidi="ar-SA"/>
              </w:rPr>
              <w:drawing>
                <wp:inline distT="0" distB="0" distL="0" distR="0" wp14:anchorId="536488DE" wp14:editId="52E385F6">
                  <wp:extent cx="1118587" cy="794511"/>
                  <wp:effectExtent l="0" t="0" r="5715" b="5715"/>
                  <wp:docPr id="3" name="Immagine 3" descr="Descrizione: Risultati immagini per erasmus+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Risultati immagini per erasmus+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031" cy="802640"/>
                          </a:xfrm>
                          <a:prstGeom prst="rect">
                            <a:avLst/>
                          </a:prstGeom>
                          <a:noFill/>
                          <a:ln>
                            <a:noFill/>
                          </a:ln>
                        </pic:spPr>
                      </pic:pic>
                    </a:graphicData>
                  </a:graphic>
                </wp:inline>
              </w:drawing>
            </w:r>
          </w:p>
        </w:tc>
        <w:tc>
          <w:tcPr>
            <w:tcW w:w="1263" w:type="dxa"/>
            <w:shd w:val="clear" w:color="auto" w:fill="auto"/>
            <w:vAlign w:val="center"/>
          </w:tcPr>
          <w:p w:rsidR="000346F8" w:rsidRPr="009B18B8" w:rsidRDefault="000346F8" w:rsidP="00697072">
            <w:pPr>
              <w:suppressAutoHyphens w:val="0"/>
              <w:jc w:val="center"/>
              <w:rPr>
                <w:b/>
                <w:bCs/>
                <w:sz w:val="20"/>
                <w:szCs w:val="20"/>
                <w:lang w:eastAsia="it-IT"/>
              </w:rPr>
            </w:pPr>
            <w:r>
              <w:rPr>
                <w:rFonts w:ascii="Comic Sans MS" w:hAnsi="Comic Sans MS"/>
                <w:noProof/>
                <w:sz w:val="20"/>
                <w:lang w:eastAsia="it-IT" w:bidi="ar-SA"/>
              </w:rPr>
              <w:drawing>
                <wp:inline distT="0" distB="0" distL="0" distR="0" wp14:anchorId="7D971BFC" wp14:editId="291988C9">
                  <wp:extent cx="434336" cy="426128"/>
                  <wp:effectExtent l="0" t="0" r="4445" b="0"/>
                  <wp:docPr id="2" name="Immagine 2" descr="art_logo 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_logo I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056" cy="427816"/>
                          </a:xfrm>
                          <a:prstGeom prst="rect">
                            <a:avLst/>
                          </a:prstGeom>
                          <a:noFill/>
                          <a:ln>
                            <a:noFill/>
                          </a:ln>
                        </pic:spPr>
                      </pic:pic>
                    </a:graphicData>
                  </a:graphic>
                </wp:inline>
              </w:drawing>
            </w:r>
          </w:p>
        </w:tc>
        <w:tc>
          <w:tcPr>
            <w:tcW w:w="3227" w:type="dxa"/>
            <w:shd w:val="clear" w:color="auto" w:fill="auto"/>
            <w:vAlign w:val="center"/>
          </w:tcPr>
          <w:p w:rsidR="000346F8" w:rsidRPr="009B18B8" w:rsidRDefault="000346F8" w:rsidP="00697072">
            <w:pPr>
              <w:suppressAutoHyphens w:val="0"/>
              <w:jc w:val="center"/>
              <w:rPr>
                <w:rFonts w:ascii="Calibri" w:hAnsi="Calibri" w:cs="Calibri"/>
                <w:b/>
                <w:i/>
                <w:sz w:val="18"/>
                <w:szCs w:val="18"/>
                <w:lang w:eastAsia="it-IT"/>
              </w:rPr>
            </w:pPr>
            <w:r w:rsidRPr="009B18B8">
              <w:rPr>
                <w:rFonts w:ascii="Calibri" w:hAnsi="Calibri" w:cs="Calibri"/>
                <w:b/>
                <w:i/>
                <w:sz w:val="18"/>
                <w:szCs w:val="18"/>
                <w:lang w:eastAsia="it-IT"/>
              </w:rPr>
              <w:t>ISTITUTO ISTRUZIONE SECONDARIA SUPERIORE</w:t>
            </w:r>
          </w:p>
          <w:p w:rsidR="000346F8" w:rsidRPr="009B18B8" w:rsidRDefault="000346F8" w:rsidP="00697072">
            <w:pPr>
              <w:suppressAutoHyphens w:val="0"/>
              <w:jc w:val="center"/>
              <w:rPr>
                <w:b/>
                <w:bCs/>
                <w:sz w:val="20"/>
                <w:szCs w:val="20"/>
                <w:lang w:eastAsia="it-IT"/>
              </w:rPr>
            </w:pPr>
            <w:r w:rsidRPr="009B18B8">
              <w:rPr>
                <w:rFonts w:ascii="Calibri" w:hAnsi="Calibri" w:cs="Calibri"/>
                <w:b/>
                <w:i/>
                <w:sz w:val="18"/>
                <w:szCs w:val="18"/>
                <w:lang w:eastAsia="it-IT"/>
              </w:rPr>
              <w:t>“Enrico GIANNELLI”</w:t>
            </w:r>
          </w:p>
        </w:tc>
        <w:tc>
          <w:tcPr>
            <w:tcW w:w="1403" w:type="dxa"/>
            <w:shd w:val="clear" w:color="auto" w:fill="auto"/>
            <w:vAlign w:val="center"/>
          </w:tcPr>
          <w:p w:rsidR="000346F8" w:rsidRPr="009B18B8" w:rsidRDefault="000346F8" w:rsidP="00697072">
            <w:pPr>
              <w:suppressAutoHyphens w:val="0"/>
              <w:jc w:val="center"/>
              <w:rPr>
                <w:b/>
                <w:bCs/>
                <w:sz w:val="20"/>
                <w:szCs w:val="20"/>
                <w:lang w:eastAsia="it-IT"/>
              </w:rPr>
            </w:pPr>
            <w:r>
              <w:rPr>
                <w:b/>
                <w:bCs/>
                <w:noProof/>
                <w:lang w:eastAsia="it-IT" w:bidi="ar-SA"/>
              </w:rPr>
              <w:drawing>
                <wp:inline distT="0" distB="0" distL="0" distR="0" wp14:anchorId="53A152C5" wp14:editId="6EF141E8">
                  <wp:extent cx="479425" cy="4616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425" cy="461645"/>
                          </a:xfrm>
                          <a:prstGeom prst="rect">
                            <a:avLst/>
                          </a:prstGeom>
                          <a:solidFill>
                            <a:srgbClr val="FFFFFF"/>
                          </a:solidFill>
                          <a:ln>
                            <a:noFill/>
                          </a:ln>
                        </pic:spPr>
                      </pic:pic>
                    </a:graphicData>
                  </a:graphic>
                </wp:inline>
              </w:drawing>
            </w:r>
          </w:p>
        </w:tc>
        <w:tc>
          <w:tcPr>
            <w:tcW w:w="1823" w:type="dxa"/>
            <w:vMerge w:val="restart"/>
          </w:tcPr>
          <w:p w:rsidR="000346F8" w:rsidRDefault="000346F8" w:rsidP="00697072">
            <w:pPr>
              <w:suppressAutoHyphens w:val="0"/>
              <w:jc w:val="center"/>
              <w:rPr>
                <w:b/>
                <w:bCs/>
                <w:noProof/>
                <w:lang w:eastAsia="it-IT"/>
              </w:rPr>
            </w:pPr>
            <w:r>
              <w:rPr>
                <w:rFonts w:ascii="Arial" w:hAnsi="Arial" w:cs="Arial"/>
                <w:noProof/>
                <w:color w:val="1A0DAB"/>
                <w:sz w:val="20"/>
                <w:szCs w:val="20"/>
                <w:lang w:eastAsia="it-IT" w:bidi="ar-SA"/>
              </w:rPr>
              <w:drawing>
                <wp:inline distT="0" distB="0" distL="0" distR="0" wp14:anchorId="387A422A" wp14:editId="454919DA">
                  <wp:extent cx="1054191" cy="763480"/>
                  <wp:effectExtent l="0" t="0" r="0" b="0"/>
                  <wp:docPr id="6" name="Immagine 6" descr="Risultati immagini per logo indi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logo indir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366" cy="763606"/>
                          </a:xfrm>
                          <a:prstGeom prst="rect">
                            <a:avLst/>
                          </a:prstGeom>
                          <a:noFill/>
                          <a:ln>
                            <a:noFill/>
                          </a:ln>
                        </pic:spPr>
                      </pic:pic>
                    </a:graphicData>
                  </a:graphic>
                </wp:inline>
              </w:drawing>
            </w:r>
          </w:p>
        </w:tc>
      </w:tr>
      <w:tr w:rsidR="000346F8" w:rsidRPr="009B18B8" w:rsidTr="00547DD1">
        <w:trPr>
          <w:trHeight w:val="934"/>
        </w:trPr>
        <w:tc>
          <w:tcPr>
            <w:tcW w:w="1931" w:type="dxa"/>
            <w:vMerge/>
          </w:tcPr>
          <w:p w:rsidR="000346F8" w:rsidRPr="009B18B8" w:rsidRDefault="000346F8" w:rsidP="00697072">
            <w:pPr>
              <w:suppressAutoHyphens w:val="0"/>
              <w:jc w:val="center"/>
              <w:rPr>
                <w:rFonts w:ascii="Calibri" w:hAnsi="Calibri"/>
                <w:sz w:val="16"/>
                <w:szCs w:val="16"/>
                <w:lang w:eastAsia="it-IT"/>
              </w:rPr>
            </w:pPr>
          </w:p>
        </w:tc>
        <w:tc>
          <w:tcPr>
            <w:tcW w:w="5893" w:type="dxa"/>
            <w:gridSpan w:val="3"/>
            <w:shd w:val="clear" w:color="auto" w:fill="auto"/>
            <w:vAlign w:val="center"/>
          </w:tcPr>
          <w:p w:rsidR="000346F8" w:rsidRDefault="000346F8" w:rsidP="00697072">
            <w:pPr>
              <w:suppressAutoHyphens w:val="0"/>
              <w:jc w:val="center"/>
              <w:rPr>
                <w:rFonts w:ascii="Calibri" w:hAnsi="Calibri"/>
                <w:sz w:val="14"/>
                <w:szCs w:val="14"/>
                <w:lang w:eastAsia="it-IT"/>
              </w:rPr>
            </w:pPr>
            <w:r w:rsidRPr="009B18B8">
              <w:rPr>
                <w:rFonts w:ascii="Calibri" w:hAnsi="Calibri"/>
                <w:sz w:val="14"/>
                <w:szCs w:val="14"/>
                <w:lang w:eastAsia="it-IT"/>
              </w:rPr>
              <w:t xml:space="preserve">PRESIDENZA E AMMINISTRAZIONE: </w:t>
            </w:r>
          </w:p>
          <w:p w:rsidR="000346F8" w:rsidRPr="009B18B8" w:rsidRDefault="000346F8" w:rsidP="00697072">
            <w:pPr>
              <w:suppressAutoHyphens w:val="0"/>
              <w:jc w:val="center"/>
              <w:rPr>
                <w:rFonts w:ascii="Calibri" w:hAnsi="Calibri"/>
                <w:color w:val="000000"/>
                <w:sz w:val="14"/>
                <w:szCs w:val="14"/>
                <w:lang w:eastAsia="it-IT"/>
              </w:rPr>
            </w:pPr>
            <w:r w:rsidRPr="009B18B8">
              <w:rPr>
                <w:rFonts w:ascii="Calibri" w:hAnsi="Calibri"/>
                <w:sz w:val="14"/>
                <w:szCs w:val="14"/>
                <w:lang w:eastAsia="it-IT"/>
              </w:rPr>
              <w:t xml:space="preserve">Via Fiume, 7 – 73052 PARABITA (LE) - </w:t>
            </w:r>
            <w:r w:rsidRPr="009B18B8">
              <w:rPr>
                <w:rFonts w:ascii="Calibri" w:hAnsi="Calibri"/>
                <w:color w:val="000000"/>
                <w:sz w:val="14"/>
                <w:szCs w:val="14"/>
                <w:lang w:eastAsia="it-IT"/>
              </w:rPr>
              <w:sym w:font="Wingdings" w:char="0028"/>
            </w:r>
            <w:r w:rsidRPr="009B18B8">
              <w:rPr>
                <w:rFonts w:ascii="Calibri" w:hAnsi="Calibri"/>
                <w:color w:val="000000"/>
                <w:sz w:val="14"/>
                <w:szCs w:val="14"/>
                <w:lang w:eastAsia="it-IT"/>
              </w:rPr>
              <w:t xml:space="preserve">  0833593021   - </w:t>
            </w:r>
            <w:r w:rsidRPr="009B18B8">
              <w:rPr>
                <w:rFonts w:ascii="Calibri" w:hAnsi="Calibri"/>
                <w:color w:val="000000"/>
                <w:sz w:val="14"/>
                <w:szCs w:val="14"/>
                <w:lang w:eastAsia="it-IT"/>
              </w:rPr>
              <w:sym w:font="Webdings" w:char="00CA"/>
            </w:r>
            <w:r w:rsidRPr="009B18B8">
              <w:rPr>
                <w:rFonts w:ascii="Calibri" w:hAnsi="Calibri"/>
                <w:color w:val="000000"/>
                <w:sz w:val="14"/>
                <w:szCs w:val="14"/>
                <w:lang w:eastAsia="it-IT"/>
              </w:rPr>
              <w:t xml:space="preserve"> 0833509756</w:t>
            </w:r>
          </w:p>
          <w:p w:rsidR="000346F8" w:rsidRPr="009B18B8" w:rsidRDefault="000346F8" w:rsidP="00697072">
            <w:pPr>
              <w:suppressAutoHyphens w:val="0"/>
              <w:jc w:val="center"/>
              <w:rPr>
                <w:rFonts w:ascii="Calibri" w:hAnsi="Calibri"/>
                <w:b/>
                <w:color w:val="000000"/>
                <w:sz w:val="16"/>
                <w:szCs w:val="16"/>
                <w:lang w:eastAsia="it-IT"/>
              </w:rPr>
            </w:pPr>
            <w:r w:rsidRPr="009B18B8">
              <w:rPr>
                <w:rFonts w:ascii="Calibri" w:hAnsi="Calibri"/>
                <w:color w:val="000000"/>
                <w:sz w:val="16"/>
                <w:szCs w:val="16"/>
                <w:lang w:eastAsia="it-IT"/>
              </w:rPr>
              <w:t xml:space="preserve">Codice Fiscale: </w:t>
            </w:r>
            <w:r w:rsidRPr="009B18B8">
              <w:rPr>
                <w:rFonts w:ascii="Calibri" w:hAnsi="Calibri"/>
                <w:b/>
                <w:color w:val="000000"/>
                <w:sz w:val="16"/>
                <w:szCs w:val="16"/>
                <w:lang w:eastAsia="it-IT"/>
              </w:rPr>
              <w:t>81002570752</w:t>
            </w:r>
            <w:r w:rsidRPr="009B18B8">
              <w:rPr>
                <w:rFonts w:ascii="Calibri" w:hAnsi="Calibri"/>
                <w:color w:val="000000"/>
                <w:sz w:val="16"/>
                <w:szCs w:val="16"/>
                <w:lang w:eastAsia="it-IT"/>
              </w:rPr>
              <w:t xml:space="preserve"> – Cod. Min. </w:t>
            </w:r>
            <w:r w:rsidRPr="009B18B8">
              <w:rPr>
                <w:rFonts w:ascii="Calibri" w:hAnsi="Calibri"/>
                <w:b/>
                <w:color w:val="000000"/>
                <w:sz w:val="16"/>
                <w:szCs w:val="16"/>
                <w:lang w:eastAsia="it-IT"/>
              </w:rPr>
              <w:t>LEIS033002</w:t>
            </w:r>
          </w:p>
          <w:p w:rsidR="000346F8" w:rsidRPr="009B18B8" w:rsidRDefault="000346F8" w:rsidP="00697072">
            <w:pPr>
              <w:suppressAutoHyphens w:val="0"/>
              <w:jc w:val="center"/>
              <w:rPr>
                <w:rFonts w:ascii="Calibri" w:hAnsi="Calibri"/>
                <w:color w:val="000000"/>
                <w:sz w:val="14"/>
                <w:szCs w:val="14"/>
                <w:lang w:eastAsia="it-IT"/>
              </w:rPr>
            </w:pPr>
            <w:r w:rsidRPr="009B18B8">
              <w:rPr>
                <w:rFonts w:ascii="Calibri" w:hAnsi="Calibri"/>
                <w:color w:val="000000"/>
                <w:sz w:val="14"/>
                <w:szCs w:val="14"/>
                <w:lang w:eastAsia="it-IT"/>
              </w:rPr>
              <w:t xml:space="preserve">Sito internet: </w:t>
            </w:r>
            <w:hyperlink r:id="rId11" w:history="1">
              <w:r w:rsidRPr="00A932BA">
                <w:rPr>
                  <w:rFonts w:ascii="Calibri" w:hAnsi="Calibri"/>
                  <w:color w:val="0000FF"/>
                  <w:sz w:val="14"/>
                  <w:szCs w:val="14"/>
                  <w:u w:val="single"/>
                  <w:lang w:eastAsia="it-IT"/>
                </w:rPr>
                <w:t>www.iissparabita.it</w:t>
              </w:r>
            </w:hyperlink>
            <w:r w:rsidRPr="009B18B8">
              <w:rPr>
                <w:rFonts w:ascii="Calibri" w:hAnsi="Calibri"/>
                <w:color w:val="000000"/>
                <w:sz w:val="14"/>
                <w:szCs w:val="14"/>
                <w:lang w:eastAsia="it-IT"/>
              </w:rPr>
              <w:t xml:space="preserve"> – </w:t>
            </w:r>
            <w:proofErr w:type="spellStart"/>
            <w:r w:rsidRPr="009B18B8">
              <w:rPr>
                <w:rFonts w:ascii="Calibri" w:hAnsi="Calibri"/>
                <w:color w:val="000000"/>
                <w:sz w:val="14"/>
                <w:szCs w:val="14"/>
                <w:lang w:eastAsia="it-IT"/>
              </w:rPr>
              <w:t>e.mail</w:t>
            </w:r>
            <w:proofErr w:type="spellEnd"/>
            <w:r w:rsidRPr="009B18B8">
              <w:rPr>
                <w:rFonts w:ascii="Calibri" w:hAnsi="Calibri"/>
                <w:color w:val="000000"/>
                <w:sz w:val="14"/>
                <w:szCs w:val="14"/>
                <w:lang w:eastAsia="it-IT"/>
              </w:rPr>
              <w:t xml:space="preserve"> </w:t>
            </w:r>
            <w:proofErr w:type="spellStart"/>
            <w:proofErr w:type="gramStart"/>
            <w:r w:rsidRPr="009B18B8">
              <w:rPr>
                <w:rFonts w:ascii="Calibri" w:hAnsi="Calibri"/>
                <w:color w:val="000000"/>
                <w:sz w:val="14"/>
                <w:szCs w:val="14"/>
                <w:lang w:eastAsia="it-IT"/>
              </w:rPr>
              <w:t>cert</w:t>
            </w:r>
            <w:proofErr w:type="spellEnd"/>
            <w:r w:rsidRPr="009B18B8">
              <w:rPr>
                <w:rFonts w:ascii="Calibri" w:hAnsi="Calibri"/>
                <w:color w:val="000000"/>
                <w:sz w:val="14"/>
                <w:szCs w:val="14"/>
                <w:lang w:eastAsia="it-IT"/>
              </w:rPr>
              <w:t>.:</w:t>
            </w:r>
            <w:proofErr w:type="gramEnd"/>
            <w:r w:rsidRPr="009B18B8">
              <w:rPr>
                <w:rFonts w:ascii="Calibri" w:hAnsi="Calibri"/>
                <w:color w:val="000000"/>
                <w:sz w:val="14"/>
                <w:szCs w:val="14"/>
                <w:lang w:eastAsia="it-IT"/>
              </w:rPr>
              <w:t xml:space="preserve"> </w:t>
            </w:r>
            <w:hyperlink r:id="rId12" w:history="1">
              <w:r w:rsidRPr="00A932BA">
                <w:rPr>
                  <w:rFonts w:ascii="Calibri" w:hAnsi="Calibri"/>
                  <w:color w:val="0000FF"/>
                  <w:sz w:val="14"/>
                  <w:szCs w:val="14"/>
                  <w:u w:val="single"/>
                  <w:lang w:eastAsia="it-IT"/>
                </w:rPr>
                <w:t>leis033002@pec.istruzione.it</w:t>
              </w:r>
            </w:hyperlink>
            <w:r w:rsidRPr="009B18B8">
              <w:rPr>
                <w:rFonts w:ascii="Calibri" w:hAnsi="Calibri"/>
                <w:color w:val="000000"/>
                <w:sz w:val="14"/>
                <w:szCs w:val="14"/>
                <w:lang w:eastAsia="it-IT"/>
              </w:rPr>
              <w:t xml:space="preserve"> - e-mail:</w:t>
            </w:r>
            <w:r>
              <w:rPr>
                <w:rFonts w:ascii="Calibri" w:hAnsi="Calibri"/>
                <w:color w:val="000000"/>
                <w:sz w:val="14"/>
                <w:szCs w:val="14"/>
                <w:lang w:eastAsia="it-IT"/>
              </w:rPr>
              <w:t xml:space="preserve"> </w:t>
            </w:r>
            <w:hyperlink r:id="rId13" w:history="1">
              <w:r w:rsidRPr="00A932BA">
                <w:rPr>
                  <w:rFonts w:ascii="Calibri" w:hAnsi="Calibri"/>
                  <w:color w:val="0000FF"/>
                  <w:sz w:val="14"/>
                  <w:szCs w:val="14"/>
                  <w:u w:val="single"/>
                  <w:lang w:eastAsia="it-IT"/>
                </w:rPr>
                <w:t>leis033002@istruzione.it</w:t>
              </w:r>
            </w:hyperlink>
          </w:p>
        </w:tc>
        <w:tc>
          <w:tcPr>
            <w:tcW w:w="1823" w:type="dxa"/>
            <w:vMerge/>
          </w:tcPr>
          <w:p w:rsidR="000346F8" w:rsidRPr="009B18B8" w:rsidRDefault="000346F8" w:rsidP="00697072">
            <w:pPr>
              <w:suppressAutoHyphens w:val="0"/>
              <w:jc w:val="center"/>
              <w:rPr>
                <w:rFonts w:ascii="Calibri" w:hAnsi="Calibri"/>
                <w:sz w:val="14"/>
                <w:szCs w:val="14"/>
                <w:lang w:eastAsia="it-IT"/>
              </w:rPr>
            </w:pPr>
          </w:p>
        </w:tc>
      </w:tr>
    </w:tbl>
    <w:p w:rsidR="000346F8" w:rsidRPr="00D122D2" w:rsidRDefault="000346F8" w:rsidP="000346F8">
      <w:pPr>
        <w:pStyle w:val="Titolo5"/>
        <w:spacing w:before="0" w:after="0" w:line="360" w:lineRule="auto"/>
        <w:rPr>
          <w:rFonts w:ascii="Calibri" w:hAnsi="Calibri"/>
          <w:b w:val="0"/>
          <w:sz w:val="10"/>
          <w:szCs w:val="10"/>
        </w:rPr>
      </w:pPr>
    </w:p>
    <w:p w:rsidR="000346F8" w:rsidRPr="00547DD1" w:rsidRDefault="000346F8" w:rsidP="000346F8">
      <w:pPr>
        <w:spacing w:line="360" w:lineRule="auto"/>
        <w:rPr>
          <w:rFonts w:ascii="Arial" w:hAnsi="Arial" w:cs="Arial"/>
          <w:sz w:val="22"/>
          <w:szCs w:val="22"/>
        </w:rPr>
      </w:pPr>
      <w:r w:rsidRPr="00547DD1">
        <w:rPr>
          <w:rFonts w:ascii="Arial" w:hAnsi="Arial" w:cs="Arial"/>
          <w:sz w:val="22"/>
          <w:szCs w:val="22"/>
        </w:rPr>
        <w:t xml:space="preserve">Circ. n. </w:t>
      </w:r>
    </w:p>
    <w:p w:rsidR="000346F8" w:rsidRPr="00547DD1" w:rsidRDefault="000346F8" w:rsidP="0092118B">
      <w:pPr>
        <w:suppressAutoHyphens w:val="0"/>
        <w:ind w:left="6237"/>
        <w:contextualSpacing/>
        <w:rPr>
          <w:rFonts w:ascii="Arial" w:hAnsi="Arial" w:cs="Arial"/>
          <w:sz w:val="22"/>
          <w:szCs w:val="22"/>
          <w:lang w:eastAsia="it-IT"/>
        </w:rPr>
      </w:pPr>
      <w:r w:rsidRPr="00547DD1">
        <w:rPr>
          <w:rFonts w:ascii="Arial" w:hAnsi="Arial" w:cs="Arial"/>
          <w:sz w:val="22"/>
          <w:szCs w:val="22"/>
          <w:lang w:eastAsia="it-IT"/>
        </w:rPr>
        <w:t>Ai Docenti</w:t>
      </w:r>
    </w:p>
    <w:p w:rsidR="000346F8" w:rsidRPr="00547DD1" w:rsidRDefault="000346F8" w:rsidP="0092118B">
      <w:pPr>
        <w:suppressAutoHyphens w:val="0"/>
        <w:ind w:left="6237"/>
        <w:contextualSpacing/>
        <w:rPr>
          <w:rFonts w:ascii="Arial" w:hAnsi="Arial" w:cs="Arial"/>
          <w:sz w:val="22"/>
          <w:szCs w:val="22"/>
          <w:lang w:eastAsia="it-IT"/>
        </w:rPr>
      </w:pPr>
      <w:proofErr w:type="gramStart"/>
      <w:r w:rsidRPr="00547DD1">
        <w:rPr>
          <w:rFonts w:ascii="Arial" w:hAnsi="Arial" w:cs="Arial"/>
          <w:sz w:val="22"/>
          <w:szCs w:val="22"/>
          <w:lang w:eastAsia="it-IT"/>
        </w:rPr>
        <w:t>agli</w:t>
      </w:r>
      <w:proofErr w:type="gramEnd"/>
      <w:r w:rsidRPr="00547DD1">
        <w:rPr>
          <w:rFonts w:ascii="Arial" w:hAnsi="Arial" w:cs="Arial"/>
          <w:sz w:val="22"/>
          <w:szCs w:val="22"/>
          <w:lang w:eastAsia="it-IT"/>
        </w:rPr>
        <w:t xml:space="preserve"> Allievi</w:t>
      </w:r>
    </w:p>
    <w:p w:rsidR="0092118B" w:rsidRDefault="00FF5E5F" w:rsidP="0092118B">
      <w:pPr>
        <w:suppressAutoHyphens w:val="0"/>
        <w:ind w:left="6237"/>
        <w:contextualSpacing/>
        <w:rPr>
          <w:rFonts w:ascii="Arial" w:hAnsi="Arial" w:cs="Arial"/>
          <w:sz w:val="22"/>
          <w:szCs w:val="22"/>
          <w:lang w:eastAsia="it-IT"/>
        </w:rPr>
      </w:pPr>
      <w:r w:rsidRPr="00547DD1">
        <w:rPr>
          <w:rFonts w:ascii="Arial" w:hAnsi="Arial" w:cs="Arial"/>
          <w:sz w:val="22"/>
          <w:szCs w:val="22"/>
          <w:lang w:eastAsia="it-IT"/>
        </w:rPr>
        <w:t>I.I.S.S. “E. Giannelli”</w:t>
      </w:r>
      <w:r w:rsidR="0092118B">
        <w:rPr>
          <w:rFonts w:ascii="Arial" w:hAnsi="Arial" w:cs="Arial"/>
          <w:sz w:val="22"/>
          <w:szCs w:val="22"/>
          <w:lang w:eastAsia="it-IT"/>
        </w:rPr>
        <w:t xml:space="preserve"> – </w:t>
      </w:r>
    </w:p>
    <w:p w:rsidR="00B6702A" w:rsidRPr="00547DD1" w:rsidRDefault="00B6702A" w:rsidP="0092118B">
      <w:pPr>
        <w:suppressAutoHyphens w:val="0"/>
        <w:ind w:left="6237"/>
        <w:contextualSpacing/>
        <w:rPr>
          <w:rFonts w:ascii="Arial" w:hAnsi="Arial" w:cs="Arial"/>
          <w:sz w:val="22"/>
          <w:szCs w:val="22"/>
          <w:lang w:eastAsia="it-IT"/>
        </w:rPr>
      </w:pPr>
      <w:r w:rsidRPr="00547DD1">
        <w:rPr>
          <w:rFonts w:ascii="Arial" w:hAnsi="Arial" w:cs="Arial"/>
          <w:sz w:val="22"/>
          <w:szCs w:val="22"/>
          <w:lang w:eastAsia="it-IT"/>
        </w:rPr>
        <w:t xml:space="preserve">Liceo </w:t>
      </w:r>
      <w:r w:rsidR="00EE0A19">
        <w:rPr>
          <w:rFonts w:ascii="Arial" w:hAnsi="Arial" w:cs="Arial"/>
          <w:sz w:val="22"/>
          <w:szCs w:val="22"/>
          <w:lang w:eastAsia="it-IT"/>
        </w:rPr>
        <w:t>Artistico</w:t>
      </w:r>
    </w:p>
    <w:p w:rsidR="000346F8" w:rsidRPr="00547DD1" w:rsidRDefault="000346F8" w:rsidP="0092118B">
      <w:pPr>
        <w:suppressAutoHyphens w:val="0"/>
        <w:ind w:left="6237"/>
        <w:contextualSpacing/>
        <w:rPr>
          <w:rFonts w:ascii="Arial" w:hAnsi="Arial" w:cs="Arial"/>
          <w:sz w:val="22"/>
          <w:szCs w:val="22"/>
          <w:lang w:eastAsia="it-IT"/>
        </w:rPr>
      </w:pPr>
      <w:r w:rsidRPr="00547DD1">
        <w:rPr>
          <w:rFonts w:ascii="Arial" w:hAnsi="Arial" w:cs="Arial"/>
          <w:sz w:val="22"/>
          <w:szCs w:val="22"/>
          <w:lang w:eastAsia="it-IT"/>
        </w:rPr>
        <w:t>Sedi</w:t>
      </w:r>
    </w:p>
    <w:p w:rsidR="00516F0C" w:rsidRPr="00547DD1" w:rsidRDefault="00516F0C" w:rsidP="00547DD1">
      <w:pPr>
        <w:widowControl/>
        <w:suppressAutoHyphens w:val="0"/>
        <w:contextualSpacing/>
        <w:rPr>
          <w:rFonts w:ascii="Arial" w:eastAsia="Times New Roman" w:hAnsi="Arial" w:cs="Arial"/>
          <w:color w:val="000000"/>
          <w:kern w:val="0"/>
          <w:sz w:val="22"/>
          <w:szCs w:val="22"/>
          <w:lang w:eastAsia="it-IT" w:bidi="ar-SA"/>
        </w:rPr>
      </w:pPr>
    </w:p>
    <w:p w:rsidR="00516F0C" w:rsidRPr="00050F68" w:rsidRDefault="00516F0C" w:rsidP="00EE0A19">
      <w:pPr>
        <w:contextualSpacing/>
        <w:jc w:val="both"/>
        <w:rPr>
          <w:rFonts w:ascii="Arial" w:eastAsia="Times New Roman" w:hAnsi="Arial" w:cs="Arial"/>
          <w:b/>
          <w:color w:val="000000"/>
          <w:kern w:val="0"/>
          <w:sz w:val="22"/>
          <w:szCs w:val="22"/>
          <w:lang w:eastAsia="it-IT" w:bidi="ar-SA"/>
        </w:rPr>
      </w:pPr>
      <w:r w:rsidRPr="00547DD1">
        <w:rPr>
          <w:rFonts w:ascii="Arial" w:eastAsia="Times New Roman" w:hAnsi="Arial" w:cs="Arial"/>
          <w:b/>
          <w:color w:val="000000"/>
          <w:kern w:val="0"/>
          <w:sz w:val="22"/>
          <w:szCs w:val="22"/>
          <w:lang w:eastAsia="it-IT" w:bidi="ar-SA"/>
        </w:rPr>
        <w:t xml:space="preserve">OGGETTO: </w:t>
      </w:r>
      <w:r w:rsidR="00B6702A" w:rsidRPr="00547DD1">
        <w:rPr>
          <w:rFonts w:ascii="Arial" w:eastAsia="Times New Roman" w:hAnsi="Arial" w:cs="Arial"/>
          <w:b/>
          <w:color w:val="000000"/>
          <w:kern w:val="0"/>
          <w:sz w:val="22"/>
          <w:szCs w:val="22"/>
          <w:lang w:eastAsia="it-IT" w:bidi="ar-SA"/>
        </w:rPr>
        <w:t>S</w:t>
      </w:r>
      <w:r w:rsidR="00CF3AAB" w:rsidRPr="00547DD1">
        <w:rPr>
          <w:rFonts w:ascii="Arial" w:eastAsia="Times New Roman" w:hAnsi="Arial" w:cs="Arial"/>
          <w:b/>
          <w:color w:val="000000"/>
          <w:kern w:val="0"/>
          <w:sz w:val="22"/>
          <w:szCs w:val="22"/>
          <w:lang w:eastAsia="it-IT" w:bidi="ar-SA"/>
        </w:rPr>
        <w:t>elezione allievi per le</w:t>
      </w:r>
      <w:r w:rsidR="00823D10" w:rsidRPr="00547DD1">
        <w:rPr>
          <w:rFonts w:ascii="Arial" w:eastAsia="Times New Roman" w:hAnsi="Arial" w:cs="Arial"/>
          <w:b/>
          <w:color w:val="000000"/>
          <w:kern w:val="0"/>
          <w:sz w:val="22"/>
          <w:szCs w:val="22"/>
          <w:lang w:eastAsia="it-IT" w:bidi="ar-SA"/>
        </w:rPr>
        <w:t xml:space="preserve"> mobilit</w:t>
      </w:r>
      <w:r w:rsidR="00EE0A19">
        <w:rPr>
          <w:rFonts w:ascii="Arial" w:eastAsia="Times New Roman" w:hAnsi="Arial" w:cs="Arial"/>
          <w:b/>
          <w:color w:val="000000"/>
          <w:kern w:val="0"/>
          <w:sz w:val="22"/>
          <w:szCs w:val="22"/>
          <w:lang w:eastAsia="it-IT" w:bidi="ar-SA"/>
        </w:rPr>
        <w:t>à Erasmus+ “AR.AC.N.E.</w:t>
      </w:r>
      <w:r w:rsidR="00050F68">
        <w:rPr>
          <w:rFonts w:ascii="Arial" w:eastAsia="Times New Roman" w:hAnsi="Arial" w:cs="Arial"/>
          <w:b/>
          <w:color w:val="000000"/>
          <w:kern w:val="0"/>
          <w:sz w:val="22"/>
          <w:szCs w:val="22"/>
          <w:lang w:eastAsia="it-IT" w:bidi="ar-SA"/>
        </w:rPr>
        <w:t>”</w:t>
      </w:r>
      <w:r w:rsidR="00EE0A19">
        <w:rPr>
          <w:rFonts w:ascii="Arial" w:eastAsia="Times New Roman" w:hAnsi="Arial" w:cs="Arial"/>
          <w:b/>
          <w:color w:val="000000"/>
          <w:kern w:val="0"/>
          <w:sz w:val="22"/>
          <w:szCs w:val="22"/>
          <w:lang w:eastAsia="it-IT" w:bidi="ar-SA"/>
        </w:rPr>
        <w:t xml:space="preserve"> </w:t>
      </w:r>
      <w:r w:rsidR="00050F68">
        <w:rPr>
          <w:rFonts w:ascii="Arial" w:eastAsia="Times New Roman" w:hAnsi="Arial" w:cs="Arial"/>
          <w:b/>
          <w:color w:val="000000"/>
          <w:kern w:val="0"/>
          <w:sz w:val="22"/>
          <w:szCs w:val="22"/>
          <w:lang w:eastAsia="it-IT" w:bidi="ar-SA"/>
        </w:rPr>
        <w:t xml:space="preserve">in </w:t>
      </w:r>
      <w:r w:rsidR="00CF3AAB" w:rsidRPr="00050F68">
        <w:rPr>
          <w:rFonts w:ascii="Arial" w:eastAsia="Times New Roman" w:hAnsi="Arial" w:cs="Arial"/>
          <w:b/>
          <w:color w:val="000000"/>
          <w:kern w:val="0"/>
          <w:sz w:val="22"/>
          <w:szCs w:val="22"/>
          <w:lang w:eastAsia="it-IT" w:bidi="ar-SA"/>
        </w:rPr>
        <w:t>Estonia</w:t>
      </w:r>
      <w:r w:rsidR="00823D10" w:rsidRPr="00050F68">
        <w:rPr>
          <w:rFonts w:ascii="Arial" w:eastAsia="Times New Roman" w:hAnsi="Arial" w:cs="Arial"/>
          <w:b/>
          <w:color w:val="000000"/>
          <w:kern w:val="0"/>
          <w:sz w:val="22"/>
          <w:szCs w:val="22"/>
          <w:lang w:eastAsia="it-IT" w:bidi="ar-SA"/>
        </w:rPr>
        <w:t xml:space="preserve"> </w:t>
      </w:r>
    </w:p>
    <w:p w:rsidR="00823D10" w:rsidRPr="00547DD1" w:rsidRDefault="00823D10" w:rsidP="00547DD1">
      <w:pPr>
        <w:contextualSpacing/>
        <w:jc w:val="both"/>
        <w:rPr>
          <w:rFonts w:ascii="Arial" w:eastAsia="Times New Roman" w:hAnsi="Arial" w:cs="Arial"/>
          <w:color w:val="000000"/>
          <w:kern w:val="0"/>
          <w:sz w:val="22"/>
          <w:szCs w:val="22"/>
          <w:lang w:eastAsia="it-IT" w:bidi="ar-SA"/>
        </w:rPr>
      </w:pPr>
    </w:p>
    <w:p w:rsidR="007F396B" w:rsidRPr="00F80A22" w:rsidRDefault="00486C7B" w:rsidP="00547DD1">
      <w:pPr>
        <w:contextualSpacing/>
        <w:jc w:val="both"/>
        <w:rPr>
          <w:rFonts w:ascii="Arial" w:eastAsia="Times New Roman" w:hAnsi="Arial" w:cs="Arial"/>
          <w:i/>
          <w:color w:val="000000"/>
          <w:kern w:val="0"/>
          <w:sz w:val="22"/>
          <w:szCs w:val="22"/>
          <w:lang w:eastAsia="it-IT" w:bidi="ar-SA"/>
        </w:rPr>
      </w:pPr>
      <w:r w:rsidRPr="00F80A22">
        <w:rPr>
          <w:rFonts w:ascii="Arial" w:eastAsia="Times New Roman" w:hAnsi="Arial" w:cs="Arial"/>
          <w:i/>
          <w:color w:val="000000"/>
          <w:kern w:val="0"/>
          <w:sz w:val="22"/>
          <w:szCs w:val="22"/>
          <w:lang w:eastAsia="it-IT" w:bidi="ar-SA"/>
        </w:rPr>
        <w:t xml:space="preserve">Egregi Docenti e carissimi allievi, </w:t>
      </w:r>
    </w:p>
    <w:p w:rsidR="00976EF4" w:rsidRPr="00F80A22" w:rsidRDefault="00137444" w:rsidP="00137444">
      <w:pPr>
        <w:jc w:val="both"/>
        <w:rPr>
          <w:rFonts w:ascii="Arial" w:hAnsi="Arial" w:cs="Arial"/>
          <w:sz w:val="22"/>
          <w:szCs w:val="22"/>
          <w:lang w:bidi="he-IL"/>
        </w:rPr>
      </w:pPr>
      <w:r w:rsidRPr="00F80A22">
        <w:rPr>
          <w:rFonts w:ascii="Arial" w:eastAsia="Times New Roman" w:hAnsi="Arial" w:cs="Arial"/>
          <w:color w:val="000000"/>
          <w:kern w:val="0"/>
          <w:sz w:val="22"/>
          <w:szCs w:val="22"/>
          <w:lang w:eastAsia="it-IT" w:bidi="ar-SA"/>
        </w:rPr>
        <w:t xml:space="preserve">Com’è noto, il nostro Istituto ha avviato il progetto Erasmus+ “AR.AC.N.E.”, una prestigiosa azione formativa che, </w:t>
      </w:r>
      <w:r w:rsidRPr="00F80A22">
        <w:rPr>
          <w:rFonts w:ascii="Arial" w:hAnsi="Arial" w:cs="Arial"/>
          <w:sz w:val="22"/>
          <w:szCs w:val="22"/>
          <w:lang w:bidi="he-IL"/>
        </w:rPr>
        <w:t xml:space="preserve">nell'anno in cui si celebra l'Anno Europeo dei Beni Cultuali, mira a riaccendere tra i giovani alunni il senso di appartenenza ad una comune famiglia europea e </w:t>
      </w:r>
      <w:r w:rsidR="00976EF4" w:rsidRPr="00F80A22">
        <w:rPr>
          <w:rFonts w:ascii="Arial" w:hAnsi="Arial" w:cs="Arial"/>
          <w:sz w:val="22"/>
          <w:szCs w:val="22"/>
          <w:lang w:bidi="he-IL"/>
        </w:rPr>
        <w:t>a far vivere il</w:t>
      </w:r>
      <w:r w:rsidRPr="00F80A22">
        <w:rPr>
          <w:rFonts w:ascii="Arial" w:hAnsi="Arial" w:cs="Arial"/>
          <w:sz w:val="22"/>
          <w:szCs w:val="22"/>
          <w:lang w:bidi="he-IL"/>
        </w:rPr>
        <w:t xml:space="preserve"> patrimonio culturale </w:t>
      </w:r>
      <w:r w:rsidR="00976EF4" w:rsidRPr="00F80A22">
        <w:rPr>
          <w:rFonts w:ascii="Arial" w:hAnsi="Arial" w:cs="Arial"/>
          <w:sz w:val="22"/>
          <w:szCs w:val="22"/>
          <w:lang w:bidi="he-IL"/>
        </w:rPr>
        <w:t xml:space="preserve">come una </w:t>
      </w:r>
      <w:r w:rsidRPr="00F80A22">
        <w:rPr>
          <w:rFonts w:ascii="Arial" w:hAnsi="Arial" w:cs="Arial"/>
          <w:sz w:val="22"/>
          <w:szCs w:val="22"/>
          <w:lang w:bidi="he-IL"/>
        </w:rPr>
        <w:t xml:space="preserve">risorsa per l'Europa, </w:t>
      </w:r>
      <w:r w:rsidR="00976EF4" w:rsidRPr="00F80A22">
        <w:rPr>
          <w:rFonts w:ascii="Arial" w:hAnsi="Arial" w:cs="Arial"/>
          <w:sz w:val="22"/>
          <w:szCs w:val="22"/>
          <w:lang w:bidi="he-IL"/>
        </w:rPr>
        <w:t>dall’alto valore sociale ed educativo.</w:t>
      </w:r>
    </w:p>
    <w:p w:rsidR="00137444" w:rsidRPr="00F80A22" w:rsidRDefault="00976EF4" w:rsidP="00137444">
      <w:pPr>
        <w:jc w:val="both"/>
        <w:rPr>
          <w:rFonts w:ascii="Arial" w:hAnsi="Arial" w:cs="Arial"/>
          <w:sz w:val="22"/>
          <w:szCs w:val="22"/>
          <w:lang w:bidi="he-IL"/>
        </w:rPr>
      </w:pPr>
      <w:r w:rsidRPr="00F80A22">
        <w:rPr>
          <w:rFonts w:ascii="Arial" w:hAnsi="Arial" w:cs="Arial"/>
          <w:sz w:val="22"/>
          <w:szCs w:val="22"/>
          <w:lang w:bidi="he-IL"/>
        </w:rPr>
        <w:t>Il progetto Erasmus+</w:t>
      </w:r>
      <w:r w:rsidR="00137444" w:rsidRPr="00F80A22">
        <w:rPr>
          <w:rFonts w:ascii="Arial" w:eastAsia="Times New Roman" w:hAnsi="Arial" w:cs="Arial"/>
          <w:color w:val="000000"/>
          <w:kern w:val="0"/>
          <w:sz w:val="22"/>
          <w:szCs w:val="22"/>
          <w:lang w:eastAsia="it-IT" w:bidi="ar-SA"/>
        </w:rPr>
        <w:t xml:space="preserve"> consentirà</w:t>
      </w:r>
      <w:r w:rsidRPr="00F80A22">
        <w:rPr>
          <w:rFonts w:ascii="Arial" w:eastAsia="Times New Roman" w:hAnsi="Arial" w:cs="Arial"/>
          <w:color w:val="000000"/>
          <w:kern w:val="0"/>
          <w:sz w:val="22"/>
          <w:szCs w:val="22"/>
          <w:lang w:eastAsia="it-IT" w:bidi="ar-SA"/>
        </w:rPr>
        <w:t>, dunque,</w:t>
      </w:r>
      <w:r w:rsidR="00137444" w:rsidRPr="00F80A22">
        <w:rPr>
          <w:rFonts w:ascii="Arial" w:eastAsia="Times New Roman" w:hAnsi="Arial" w:cs="Arial"/>
          <w:color w:val="000000"/>
          <w:kern w:val="0"/>
          <w:sz w:val="22"/>
          <w:szCs w:val="22"/>
          <w:lang w:eastAsia="it-IT" w:bidi="ar-SA"/>
        </w:rPr>
        <w:t xml:space="preserve"> ad un gruppo di allievi di approfondire la conoscenza </w:t>
      </w:r>
      <w:r w:rsidR="00137444" w:rsidRPr="00F80A22">
        <w:rPr>
          <w:rFonts w:ascii="Arial" w:hAnsi="Arial" w:cs="Arial"/>
          <w:sz w:val="22"/>
          <w:szCs w:val="22"/>
        </w:rPr>
        <w:t>della cultura europea attraverso la valorizzazione del patrimonio artistico dei Paesi partner</w:t>
      </w:r>
      <w:r w:rsidR="00137444" w:rsidRPr="00F80A22">
        <w:rPr>
          <w:rFonts w:ascii="Arial" w:eastAsia="Times New Roman" w:hAnsi="Arial" w:cs="Arial"/>
          <w:color w:val="000000"/>
          <w:kern w:val="0"/>
          <w:sz w:val="22"/>
          <w:szCs w:val="22"/>
          <w:lang w:eastAsia="it-IT" w:bidi="ar-SA"/>
        </w:rPr>
        <w:t>, oltre che di sviluppare competenze ed abilità linguistiche attraverso esperienze diversificate di mobilità internazionale</w:t>
      </w:r>
      <w:r w:rsidRPr="00F80A22">
        <w:rPr>
          <w:rFonts w:ascii="Arial" w:eastAsia="Times New Roman" w:hAnsi="Arial" w:cs="Arial"/>
          <w:color w:val="000000"/>
          <w:kern w:val="0"/>
          <w:sz w:val="22"/>
          <w:szCs w:val="22"/>
          <w:lang w:eastAsia="it-IT" w:bidi="ar-SA"/>
        </w:rPr>
        <w:t xml:space="preserve">. </w:t>
      </w:r>
      <w:r w:rsidR="00137444" w:rsidRPr="00F80A22">
        <w:rPr>
          <w:rFonts w:ascii="Arial" w:eastAsia="Times New Roman" w:hAnsi="Arial" w:cs="Arial"/>
          <w:color w:val="000000"/>
          <w:kern w:val="0"/>
          <w:sz w:val="22"/>
          <w:szCs w:val="22"/>
          <w:lang w:eastAsia="it-IT" w:bidi="ar-SA"/>
        </w:rPr>
        <w:t>Gli allievi, infatti, nei periodi di soggiorno-studio all’estero, avranno la possibilità di conoscere le lingue straniere, partendo dal lingua</w:t>
      </w:r>
      <w:r w:rsidRPr="00F80A22">
        <w:rPr>
          <w:rFonts w:ascii="Arial" w:eastAsia="Times New Roman" w:hAnsi="Arial" w:cs="Arial"/>
          <w:color w:val="000000"/>
          <w:kern w:val="0"/>
          <w:sz w:val="22"/>
          <w:szCs w:val="22"/>
          <w:lang w:eastAsia="it-IT" w:bidi="ar-SA"/>
        </w:rPr>
        <w:t>ggio universale dell’ARTE</w:t>
      </w:r>
      <w:r w:rsidR="00137444" w:rsidRPr="00F80A22">
        <w:rPr>
          <w:rFonts w:ascii="Arial" w:eastAsia="Times New Roman" w:hAnsi="Arial" w:cs="Arial"/>
          <w:color w:val="000000"/>
          <w:kern w:val="0"/>
          <w:sz w:val="22"/>
          <w:szCs w:val="22"/>
          <w:lang w:eastAsia="it-IT" w:bidi="ar-SA"/>
        </w:rPr>
        <w:t>, per giungere, attraverso metodologie innovative, ad apprezzare la diversità culturale anche nel confronto fra coetanei delle altre nazioni ospitanti. Gli allievi destinati a ciascuna mobilità verranno individuati in base ad una graduatoria di merito.</w:t>
      </w:r>
    </w:p>
    <w:p w:rsidR="00547DD1" w:rsidRPr="00F80A22" w:rsidRDefault="00547DD1" w:rsidP="00547DD1">
      <w:pPr>
        <w:contextualSpacing/>
        <w:jc w:val="both"/>
        <w:rPr>
          <w:rFonts w:ascii="Arial" w:eastAsia="Times New Roman" w:hAnsi="Arial" w:cs="Arial"/>
          <w:i/>
          <w:color w:val="000000"/>
          <w:kern w:val="0"/>
          <w:sz w:val="22"/>
          <w:szCs w:val="22"/>
          <w:lang w:eastAsia="it-IT" w:bidi="ar-SA"/>
        </w:rPr>
      </w:pPr>
    </w:p>
    <w:p w:rsidR="009B5090" w:rsidRPr="000346F8" w:rsidRDefault="00976EF4" w:rsidP="009B5090">
      <w:pPr>
        <w:spacing w:line="360" w:lineRule="auto"/>
        <w:jc w:val="both"/>
        <w:rPr>
          <w:rFonts w:ascii="Arial" w:hAnsi="Arial" w:cs="Arial"/>
          <w:sz w:val="22"/>
          <w:szCs w:val="22"/>
        </w:rPr>
      </w:pPr>
      <w:r w:rsidRPr="00F80A22">
        <w:rPr>
          <w:rFonts w:ascii="Arial" w:eastAsia="Times New Roman" w:hAnsi="Arial" w:cs="Arial"/>
          <w:color w:val="000000"/>
          <w:kern w:val="0"/>
          <w:sz w:val="22"/>
          <w:szCs w:val="22"/>
          <w:lang w:eastAsia="it-IT" w:bidi="ar-SA"/>
        </w:rPr>
        <w:t>I</w:t>
      </w:r>
      <w:r w:rsidR="007F396B" w:rsidRPr="00F80A22">
        <w:rPr>
          <w:rFonts w:ascii="Arial" w:eastAsia="Times New Roman" w:hAnsi="Arial" w:cs="Arial"/>
          <w:color w:val="000000"/>
          <w:kern w:val="0"/>
          <w:sz w:val="22"/>
          <w:szCs w:val="22"/>
          <w:lang w:eastAsia="it-IT" w:bidi="ar-SA"/>
        </w:rPr>
        <w:t>n</w:t>
      </w:r>
      <w:r w:rsidRPr="00F80A22">
        <w:rPr>
          <w:rFonts w:ascii="Arial" w:eastAsia="Times New Roman" w:hAnsi="Arial" w:cs="Arial"/>
          <w:color w:val="000000"/>
          <w:kern w:val="0"/>
          <w:sz w:val="22"/>
          <w:szCs w:val="22"/>
          <w:lang w:eastAsia="it-IT" w:bidi="ar-SA"/>
        </w:rPr>
        <w:t xml:space="preserve"> preparazione della prima </w:t>
      </w:r>
      <w:r w:rsidR="001360E3" w:rsidRPr="00F80A22">
        <w:rPr>
          <w:rFonts w:ascii="Arial" w:eastAsia="Times New Roman" w:hAnsi="Arial" w:cs="Arial"/>
          <w:color w:val="000000"/>
          <w:kern w:val="0"/>
          <w:sz w:val="22"/>
          <w:szCs w:val="22"/>
          <w:lang w:eastAsia="it-IT" w:bidi="ar-SA"/>
        </w:rPr>
        <w:t>mobilità</w:t>
      </w:r>
      <w:r w:rsidR="006D0D08" w:rsidRPr="00F80A22">
        <w:rPr>
          <w:rFonts w:ascii="Arial" w:eastAsia="Times New Roman" w:hAnsi="Arial" w:cs="Arial"/>
          <w:color w:val="000000"/>
          <w:kern w:val="0"/>
          <w:sz w:val="22"/>
          <w:szCs w:val="22"/>
          <w:lang w:eastAsia="it-IT" w:bidi="ar-SA"/>
        </w:rPr>
        <w:t xml:space="preserve"> </w:t>
      </w:r>
      <w:r w:rsidRPr="00F80A22">
        <w:rPr>
          <w:rFonts w:ascii="Arial" w:eastAsia="Times New Roman" w:hAnsi="Arial" w:cs="Arial"/>
          <w:color w:val="000000"/>
          <w:kern w:val="0"/>
          <w:sz w:val="22"/>
          <w:szCs w:val="22"/>
          <w:lang w:eastAsia="it-IT" w:bidi="ar-SA"/>
        </w:rPr>
        <w:t xml:space="preserve">“ARACNE” </w:t>
      </w:r>
      <w:r w:rsidR="007F396B" w:rsidRPr="00F80A22">
        <w:rPr>
          <w:rFonts w:ascii="Arial" w:eastAsia="Times New Roman" w:hAnsi="Arial" w:cs="Arial"/>
          <w:color w:val="000000"/>
          <w:kern w:val="0"/>
          <w:sz w:val="22"/>
          <w:szCs w:val="22"/>
          <w:lang w:eastAsia="it-IT" w:bidi="ar-SA"/>
        </w:rPr>
        <w:t xml:space="preserve">in Estonia </w:t>
      </w:r>
      <w:r w:rsidR="00050F68" w:rsidRPr="00F80A22">
        <w:rPr>
          <w:rFonts w:ascii="Arial" w:eastAsia="Times New Roman" w:hAnsi="Arial" w:cs="Arial"/>
          <w:color w:val="000000"/>
          <w:kern w:val="0"/>
          <w:sz w:val="22"/>
          <w:szCs w:val="22"/>
          <w:lang w:eastAsia="it-IT" w:bidi="ar-SA"/>
        </w:rPr>
        <w:t>(</w:t>
      </w:r>
      <w:r w:rsidRPr="00F80A22">
        <w:rPr>
          <w:rFonts w:ascii="Arial" w:eastAsia="Times New Roman" w:hAnsi="Arial" w:cs="Arial"/>
          <w:color w:val="000000"/>
          <w:kern w:val="0"/>
          <w:sz w:val="22"/>
          <w:szCs w:val="22"/>
          <w:lang w:eastAsia="it-IT" w:bidi="ar-SA"/>
        </w:rPr>
        <w:t>19</w:t>
      </w:r>
      <w:r w:rsidR="00050F68" w:rsidRPr="00F80A22">
        <w:rPr>
          <w:rFonts w:ascii="Arial" w:eastAsia="Times New Roman" w:hAnsi="Arial" w:cs="Arial"/>
          <w:color w:val="000000"/>
          <w:kern w:val="0"/>
          <w:sz w:val="22"/>
          <w:szCs w:val="22"/>
          <w:lang w:eastAsia="it-IT" w:bidi="ar-SA"/>
        </w:rPr>
        <w:t xml:space="preserve"> - </w:t>
      </w:r>
      <w:r w:rsidRPr="00F80A22">
        <w:rPr>
          <w:rFonts w:ascii="Arial" w:eastAsia="Times New Roman" w:hAnsi="Arial" w:cs="Arial"/>
          <w:color w:val="000000"/>
          <w:kern w:val="0"/>
          <w:sz w:val="22"/>
          <w:szCs w:val="22"/>
          <w:lang w:eastAsia="it-IT" w:bidi="ar-SA"/>
        </w:rPr>
        <w:t>24</w:t>
      </w:r>
      <w:r w:rsidR="00050F68" w:rsidRPr="00F80A22">
        <w:rPr>
          <w:rFonts w:ascii="Arial" w:eastAsia="Times New Roman" w:hAnsi="Arial" w:cs="Arial"/>
          <w:color w:val="000000"/>
          <w:kern w:val="0"/>
          <w:sz w:val="22"/>
          <w:szCs w:val="22"/>
          <w:lang w:eastAsia="it-IT" w:bidi="ar-SA"/>
        </w:rPr>
        <w:t xml:space="preserve"> </w:t>
      </w:r>
      <w:r w:rsidR="009B5090">
        <w:rPr>
          <w:rFonts w:ascii="Arial" w:eastAsia="Times New Roman" w:hAnsi="Arial" w:cs="Arial"/>
          <w:color w:val="000000"/>
          <w:kern w:val="0"/>
          <w:sz w:val="22"/>
          <w:szCs w:val="22"/>
          <w:lang w:eastAsia="it-IT" w:bidi="ar-SA"/>
        </w:rPr>
        <w:t xml:space="preserve">novembre), </w:t>
      </w:r>
      <w:r w:rsidR="009B5090" w:rsidRPr="000346F8">
        <w:rPr>
          <w:rFonts w:ascii="Arial" w:eastAsia="Times New Roman" w:hAnsi="Arial" w:cs="Arial"/>
          <w:color w:val="000000"/>
          <w:kern w:val="0"/>
          <w:sz w:val="22"/>
          <w:szCs w:val="22"/>
          <w:lang w:eastAsia="it-IT" w:bidi="ar-SA"/>
        </w:rPr>
        <w:t>Si</w:t>
      </w:r>
      <w:r w:rsidR="009B5090">
        <w:rPr>
          <w:rFonts w:ascii="Arial" w:eastAsia="Times New Roman" w:hAnsi="Arial" w:cs="Arial"/>
          <w:color w:val="000000"/>
          <w:kern w:val="0"/>
          <w:sz w:val="22"/>
          <w:szCs w:val="22"/>
          <w:lang w:eastAsia="it-IT" w:bidi="ar-SA"/>
        </w:rPr>
        <w:t xml:space="preserve"> comunica alle SS.LL. </w:t>
      </w:r>
      <w:r w:rsidR="009B5090">
        <w:rPr>
          <w:rFonts w:ascii="Arial" w:hAnsi="Arial" w:cs="Arial"/>
          <w:sz w:val="22"/>
          <w:szCs w:val="22"/>
        </w:rPr>
        <w:t>che la selezione degli alunni</w:t>
      </w:r>
      <w:r w:rsidR="009B5090" w:rsidRPr="000346F8">
        <w:rPr>
          <w:rFonts w:ascii="Arial" w:hAnsi="Arial" w:cs="Arial"/>
          <w:sz w:val="22"/>
          <w:szCs w:val="22"/>
        </w:rPr>
        <w:t xml:space="preserve"> che </w:t>
      </w:r>
      <w:r w:rsidR="009B5090">
        <w:rPr>
          <w:rFonts w:ascii="Arial" w:hAnsi="Arial" w:cs="Arial"/>
          <w:sz w:val="22"/>
          <w:szCs w:val="22"/>
        </w:rPr>
        <w:t xml:space="preserve">vi </w:t>
      </w:r>
      <w:r w:rsidR="009B5090" w:rsidRPr="000346F8">
        <w:rPr>
          <w:rFonts w:ascii="Arial" w:hAnsi="Arial" w:cs="Arial"/>
          <w:sz w:val="22"/>
          <w:szCs w:val="22"/>
        </w:rPr>
        <w:t>prenderan</w:t>
      </w:r>
      <w:r w:rsidR="009B5090">
        <w:rPr>
          <w:rFonts w:ascii="Arial" w:hAnsi="Arial" w:cs="Arial"/>
          <w:sz w:val="22"/>
          <w:szCs w:val="22"/>
        </w:rPr>
        <w:t>no parte</w:t>
      </w:r>
      <w:r w:rsidR="009B5090" w:rsidRPr="000346F8">
        <w:rPr>
          <w:rFonts w:ascii="Arial" w:hAnsi="Arial" w:cs="Arial"/>
          <w:sz w:val="22"/>
          <w:szCs w:val="22"/>
        </w:rPr>
        <w:t>, ha evidenziato i seguenti nominativi, tenendo pres</w:t>
      </w:r>
      <w:r w:rsidR="009B5090">
        <w:rPr>
          <w:rFonts w:ascii="Arial" w:hAnsi="Arial" w:cs="Arial"/>
          <w:sz w:val="22"/>
          <w:szCs w:val="22"/>
        </w:rPr>
        <w:t xml:space="preserve">ente lo scrutinio </w:t>
      </w:r>
      <w:proofErr w:type="spellStart"/>
      <w:r w:rsidR="009B5090">
        <w:rPr>
          <w:rFonts w:ascii="Arial" w:hAnsi="Arial" w:cs="Arial"/>
          <w:sz w:val="22"/>
          <w:szCs w:val="22"/>
        </w:rPr>
        <w:t>dell’a.s.</w:t>
      </w:r>
      <w:proofErr w:type="spellEnd"/>
      <w:r w:rsidR="009B5090">
        <w:rPr>
          <w:rFonts w:ascii="Arial" w:hAnsi="Arial" w:cs="Arial"/>
          <w:sz w:val="22"/>
          <w:szCs w:val="22"/>
        </w:rPr>
        <w:t xml:space="preserve"> 2017/2018</w:t>
      </w:r>
      <w:r w:rsidR="009B5090" w:rsidRPr="000346F8">
        <w:rPr>
          <w:rFonts w:ascii="Arial" w:hAnsi="Arial" w:cs="Arial"/>
          <w:sz w:val="22"/>
          <w:szCs w:val="22"/>
        </w:rPr>
        <w:t xml:space="preserve"> e le rispettive adesioni da parte delle famiglie:</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1527"/>
        <w:gridCol w:w="3431"/>
      </w:tblGrid>
      <w:tr w:rsidR="009B5090" w:rsidRPr="000346F8" w:rsidTr="00EF5165">
        <w:tc>
          <w:tcPr>
            <w:tcW w:w="4678" w:type="dxa"/>
          </w:tcPr>
          <w:p w:rsidR="009B5090" w:rsidRPr="000346F8" w:rsidRDefault="009B5090" w:rsidP="00EF5165">
            <w:pPr>
              <w:spacing w:line="360" w:lineRule="auto"/>
              <w:jc w:val="both"/>
              <w:rPr>
                <w:rFonts w:ascii="Arial" w:hAnsi="Arial" w:cs="Arial"/>
                <w:sz w:val="22"/>
                <w:szCs w:val="22"/>
              </w:rPr>
            </w:pPr>
            <w:bookmarkStart w:id="0" w:name="_GoBack"/>
            <w:bookmarkEnd w:id="0"/>
          </w:p>
        </w:tc>
        <w:tc>
          <w:tcPr>
            <w:tcW w:w="1559" w:type="dxa"/>
          </w:tcPr>
          <w:p w:rsidR="009B5090" w:rsidRPr="000346F8" w:rsidRDefault="009B5090" w:rsidP="00EF5165">
            <w:pPr>
              <w:spacing w:line="360" w:lineRule="auto"/>
              <w:jc w:val="both"/>
              <w:rPr>
                <w:rFonts w:ascii="Arial" w:hAnsi="Arial" w:cs="Arial"/>
                <w:sz w:val="22"/>
                <w:szCs w:val="22"/>
              </w:rPr>
            </w:pPr>
          </w:p>
        </w:tc>
        <w:tc>
          <w:tcPr>
            <w:tcW w:w="3509" w:type="dxa"/>
          </w:tcPr>
          <w:p w:rsidR="009B5090" w:rsidRPr="000346F8" w:rsidRDefault="009B5090" w:rsidP="00EF5165">
            <w:pPr>
              <w:spacing w:line="360" w:lineRule="auto"/>
              <w:jc w:val="both"/>
              <w:rPr>
                <w:rFonts w:ascii="Arial" w:hAnsi="Arial" w:cs="Arial"/>
                <w:sz w:val="22"/>
                <w:szCs w:val="22"/>
              </w:rPr>
            </w:pPr>
          </w:p>
        </w:tc>
      </w:tr>
      <w:tr w:rsidR="009B5090" w:rsidRPr="000346F8" w:rsidTr="00EF5165">
        <w:tc>
          <w:tcPr>
            <w:tcW w:w="4678" w:type="dxa"/>
          </w:tcPr>
          <w:p w:rsidR="009B5090" w:rsidRPr="000346F8" w:rsidRDefault="009B5090" w:rsidP="00EF5165">
            <w:pPr>
              <w:spacing w:line="360" w:lineRule="auto"/>
              <w:jc w:val="both"/>
              <w:rPr>
                <w:rFonts w:ascii="Arial" w:hAnsi="Arial" w:cs="Arial"/>
                <w:sz w:val="22"/>
                <w:szCs w:val="22"/>
              </w:rPr>
            </w:pPr>
          </w:p>
        </w:tc>
        <w:tc>
          <w:tcPr>
            <w:tcW w:w="1559" w:type="dxa"/>
          </w:tcPr>
          <w:p w:rsidR="009B5090" w:rsidRPr="000346F8" w:rsidRDefault="009B5090" w:rsidP="00EF5165">
            <w:pPr>
              <w:spacing w:line="360" w:lineRule="auto"/>
              <w:jc w:val="both"/>
              <w:rPr>
                <w:rFonts w:ascii="Arial" w:hAnsi="Arial" w:cs="Arial"/>
                <w:sz w:val="22"/>
                <w:szCs w:val="22"/>
              </w:rPr>
            </w:pPr>
          </w:p>
        </w:tc>
        <w:tc>
          <w:tcPr>
            <w:tcW w:w="3509" w:type="dxa"/>
          </w:tcPr>
          <w:p w:rsidR="009B5090" w:rsidRPr="000346F8" w:rsidRDefault="009B5090" w:rsidP="00EF5165">
            <w:pPr>
              <w:spacing w:line="360" w:lineRule="auto"/>
              <w:jc w:val="both"/>
              <w:rPr>
                <w:rFonts w:ascii="Arial" w:hAnsi="Arial" w:cs="Arial"/>
                <w:sz w:val="22"/>
                <w:szCs w:val="22"/>
              </w:rPr>
            </w:pPr>
          </w:p>
        </w:tc>
      </w:tr>
      <w:tr w:rsidR="009B5090" w:rsidRPr="000346F8" w:rsidTr="00EF5165">
        <w:tc>
          <w:tcPr>
            <w:tcW w:w="4678" w:type="dxa"/>
          </w:tcPr>
          <w:p w:rsidR="009B5090" w:rsidRPr="000346F8" w:rsidRDefault="009B5090" w:rsidP="00EF5165">
            <w:pPr>
              <w:spacing w:line="360" w:lineRule="auto"/>
              <w:jc w:val="both"/>
              <w:rPr>
                <w:rFonts w:ascii="Arial" w:hAnsi="Arial" w:cs="Arial"/>
                <w:sz w:val="22"/>
                <w:szCs w:val="22"/>
              </w:rPr>
            </w:pPr>
          </w:p>
        </w:tc>
        <w:tc>
          <w:tcPr>
            <w:tcW w:w="1559" w:type="dxa"/>
          </w:tcPr>
          <w:p w:rsidR="009B5090" w:rsidRPr="000346F8" w:rsidRDefault="009B5090" w:rsidP="00EF5165">
            <w:pPr>
              <w:spacing w:line="360" w:lineRule="auto"/>
              <w:jc w:val="both"/>
              <w:rPr>
                <w:rFonts w:ascii="Arial" w:hAnsi="Arial" w:cs="Arial"/>
                <w:sz w:val="22"/>
                <w:szCs w:val="22"/>
              </w:rPr>
            </w:pPr>
          </w:p>
        </w:tc>
        <w:tc>
          <w:tcPr>
            <w:tcW w:w="3509" w:type="dxa"/>
          </w:tcPr>
          <w:p w:rsidR="009B5090" w:rsidRPr="000346F8" w:rsidRDefault="009B5090" w:rsidP="00EF5165">
            <w:pPr>
              <w:spacing w:line="360" w:lineRule="auto"/>
              <w:jc w:val="both"/>
              <w:rPr>
                <w:rFonts w:ascii="Arial" w:hAnsi="Arial" w:cs="Arial"/>
                <w:sz w:val="22"/>
                <w:szCs w:val="22"/>
              </w:rPr>
            </w:pPr>
          </w:p>
        </w:tc>
      </w:tr>
      <w:tr w:rsidR="009B5090" w:rsidRPr="000346F8" w:rsidTr="00EF5165">
        <w:tc>
          <w:tcPr>
            <w:tcW w:w="4678" w:type="dxa"/>
          </w:tcPr>
          <w:p w:rsidR="009B5090" w:rsidRPr="000346F8" w:rsidRDefault="009B5090" w:rsidP="00EF5165">
            <w:pPr>
              <w:spacing w:line="360" w:lineRule="auto"/>
              <w:jc w:val="both"/>
              <w:rPr>
                <w:rFonts w:ascii="Arial" w:hAnsi="Arial" w:cs="Arial"/>
                <w:sz w:val="22"/>
                <w:szCs w:val="22"/>
              </w:rPr>
            </w:pPr>
          </w:p>
        </w:tc>
        <w:tc>
          <w:tcPr>
            <w:tcW w:w="1559" w:type="dxa"/>
          </w:tcPr>
          <w:p w:rsidR="009B5090" w:rsidRPr="000346F8" w:rsidRDefault="009B5090" w:rsidP="00EF5165">
            <w:pPr>
              <w:spacing w:line="360" w:lineRule="auto"/>
              <w:jc w:val="both"/>
              <w:rPr>
                <w:rFonts w:ascii="Arial" w:hAnsi="Arial" w:cs="Arial"/>
                <w:sz w:val="22"/>
                <w:szCs w:val="22"/>
              </w:rPr>
            </w:pPr>
          </w:p>
        </w:tc>
        <w:tc>
          <w:tcPr>
            <w:tcW w:w="3509" w:type="dxa"/>
          </w:tcPr>
          <w:p w:rsidR="009B5090" w:rsidRPr="000346F8" w:rsidRDefault="009B5090" w:rsidP="00EF5165">
            <w:pPr>
              <w:spacing w:line="360" w:lineRule="auto"/>
              <w:jc w:val="both"/>
              <w:rPr>
                <w:rFonts w:ascii="Arial" w:hAnsi="Arial" w:cs="Arial"/>
                <w:sz w:val="22"/>
                <w:szCs w:val="22"/>
              </w:rPr>
            </w:pPr>
          </w:p>
        </w:tc>
      </w:tr>
    </w:tbl>
    <w:p w:rsidR="009B5090" w:rsidRPr="000346F8" w:rsidRDefault="009B5090" w:rsidP="009B5090">
      <w:pPr>
        <w:spacing w:line="360" w:lineRule="auto"/>
        <w:jc w:val="both"/>
        <w:rPr>
          <w:rFonts w:ascii="Arial" w:hAnsi="Arial" w:cs="Arial"/>
          <w:sz w:val="22"/>
          <w:szCs w:val="22"/>
        </w:rPr>
      </w:pPr>
      <w:r w:rsidRPr="000346F8">
        <w:rPr>
          <w:rFonts w:ascii="Arial" w:hAnsi="Arial" w:cs="Arial"/>
          <w:sz w:val="22"/>
          <w:szCs w:val="22"/>
        </w:rPr>
        <w:t>Sono stati applicati i criteri stabiliti in Sede dei Lavori di Coordinamento in Romania, a Sibiu, dal 22 al 25 novembre 2015: 70% nella valutazione dello strumento/danza e 30% nella valutazione della Lingua inglese. A parità di merito si è selezionato l’allievo iscritto alla classe superiore, nel caso di allievi appartenenti a classi diverse; l’allievo più giovane, nel caso di allievi appartenenti alla medesima classe. Si ribadisce, inoltre, che chi prende parte ad una mobilità, nell’ambito del progetto NOE, non potrà più prendere parte ad altre.</w:t>
      </w:r>
    </w:p>
    <w:p w:rsidR="007F396B" w:rsidRPr="00050F68" w:rsidRDefault="007F396B" w:rsidP="00050F68">
      <w:pPr>
        <w:jc w:val="both"/>
        <w:rPr>
          <w:rFonts w:ascii="Arial" w:hAnsi="Arial" w:cs="Arial"/>
          <w:sz w:val="22"/>
          <w:szCs w:val="22"/>
        </w:rPr>
      </w:pPr>
    </w:p>
    <w:p w:rsidR="00486C7B" w:rsidRDefault="00486C7B" w:rsidP="00547DD1">
      <w:pPr>
        <w:contextualSpacing/>
        <w:jc w:val="center"/>
        <w:rPr>
          <w:rFonts w:ascii="Arial" w:hAnsi="Arial" w:cs="Arial"/>
          <w:sz w:val="22"/>
          <w:szCs w:val="22"/>
        </w:rPr>
      </w:pPr>
      <w:proofErr w:type="gramStart"/>
      <w:r w:rsidRPr="00547DD1">
        <w:rPr>
          <w:rFonts w:ascii="Arial" w:hAnsi="Arial" w:cs="Arial"/>
          <w:sz w:val="22"/>
          <w:szCs w:val="22"/>
        </w:rPr>
        <w:t>si</w:t>
      </w:r>
      <w:proofErr w:type="gramEnd"/>
      <w:r w:rsidRPr="00547DD1">
        <w:rPr>
          <w:rFonts w:ascii="Arial" w:hAnsi="Arial" w:cs="Arial"/>
          <w:sz w:val="22"/>
          <w:szCs w:val="22"/>
        </w:rPr>
        <w:t xml:space="preserve"> comunica che</w:t>
      </w:r>
    </w:p>
    <w:p w:rsidR="00547DD1" w:rsidRPr="00547DD1" w:rsidRDefault="00547DD1" w:rsidP="00547DD1">
      <w:pPr>
        <w:contextualSpacing/>
        <w:jc w:val="center"/>
        <w:rPr>
          <w:rFonts w:ascii="Arial" w:hAnsi="Arial" w:cs="Arial"/>
          <w:sz w:val="16"/>
          <w:szCs w:val="16"/>
        </w:rPr>
      </w:pPr>
    </w:p>
    <w:p w:rsidR="00913379" w:rsidRPr="00050F68" w:rsidRDefault="00486C7B" w:rsidP="00050F68">
      <w:pPr>
        <w:contextualSpacing/>
        <w:jc w:val="both"/>
        <w:rPr>
          <w:rFonts w:ascii="Arial" w:hAnsi="Arial" w:cs="Arial"/>
          <w:sz w:val="22"/>
          <w:szCs w:val="22"/>
        </w:rPr>
      </w:pPr>
      <w:proofErr w:type="gramStart"/>
      <w:r w:rsidRPr="00547DD1">
        <w:rPr>
          <w:rFonts w:ascii="Arial" w:hAnsi="Arial" w:cs="Arial"/>
          <w:sz w:val="22"/>
          <w:szCs w:val="22"/>
        </w:rPr>
        <w:t>la</w:t>
      </w:r>
      <w:proofErr w:type="gramEnd"/>
      <w:r w:rsidR="00913379" w:rsidRPr="00547DD1">
        <w:rPr>
          <w:rFonts w:ascii="Arial" w:hAnsi="Arial" w:cs="Arial"/>
          <w:sz w:val="22"/>
          <w:szCs w:val="22"/>
        </w:rPr>
        <w:t xml:space="preserve"> graduatoria </w:t>
      </w:r>
      <w:r w:rsidRPr="00547DD1">
        <w:rPr>
          <w:rFonts w:ascii="Arial" w:hAnsi="Arial" w:cs="Arial"/>
          <w:sz w:val="22"/>
          <w:szCs w:val="22"/>
        </w:rPr>
        <w:t xml:space="preserve">sopra descritta </w:t>
      </w:r>
      <w:r w:rsidR="00913379" w:rsidRPr="00547DD1">
        <w:rPr>
          <w:rFonts w:ascii="Arial" w:hAnsi="Arial" w:cs="Arial"/>
          <w:sz w:val="22"/>
          <w:szCs w:val="22"/>
        </w:rPr>
        <w:t xml:space="preserve">verrà stilata </w:t>
      </w:r>
      <w:r w:rsidR="00F80A22">
        <w:rPr>
          <w:rFonts w:ascii="Arial" w:hAnsi="Arial" w:cs="Arial"/>
          <w:sz w:val="22"/>
          <w:szCs w:val="22"/>
        </w:rPr>
        <w:t>per merito</w:t>
      </w:r>
      <w:r w:rsidRPr="00050F68">
        <w:rPr>
          <w:rFonts w:ascii="Arial" w:hAnsi="Arial" w:cs="Arial"/>
          <w:sz w:val="22"/>
          <w:szCs w:val="22"/>
        </w:rPr>
        <w:t xml:space="preserve">, </w:t>
      </w:r>
      <w:r w:rsidR="00B30676" w:rsidRPr="00050F68">
        <w:rPr>
          <w:rFonts w:ascii="Arial" w:hAnsi="Arial" w:cs="Arial"/>
          <w:b/>
          <w:sz w:val="22"/>
          <w:szCs w:val="22"/>
          <w:u w:val="single"/>
        </w:rPr>
        <w:t>prendendo in considerazione</w:t>
      </w:r>
      <w:r w:rsidRPr="00050F68">
        <w:rPr>
          <w:rFonts w:ascii="Arial" w:hAnsi="Arial" w:cs="Arial"/>
          <w:b/>
          <w:sz w:val="22"/>
          <w:szCs w:val="22"/>
          <w:u w:val="single"/>
        </w:rPr>
        <w:t xml:space="preserve"> lo scrutinio finale </w:t>
      </w:r>
      <w:proofErr w:type="spellStart"/>
      <w:r w:rsidRPr="00050F68">
        <w:rPr>
          <w:rFonts w:ascii="Arial" w:hAnsi="Arial" w:cs="Arial"/>
          <w:b/>
          <w:sz w:val="22"/>
          <w:szCs w:val="22"/>
          <w:u w:val="single"/>
        </w:rPr>
        <w:t>dell’a.s.</w:t>
      </w:r>
      <w:proofErr w:type="spellEnd"/>
      <w:r w:rsidRPr="00050F68">
        <w:rPr>
          <w:rFonts w:ascii="Arial" w:hAnsi="Arial" w:cs="Arial"/>
          <w:b/>
          <w:sz w:val="22"/>
          <w:szCs w:val="22"/>
          <w:u w:val="single"/>
        </w:rPr>
        <w:t xml:space="preserve"> 201</w:t>
      </w:r>
      <w:r w:rsidR="00F80A22">
        <w:rPr>
          <w:rFonts w:ascii="Arial" w:hAnsi="Arial" w:cs="Arial"/>
          <w:b/>
          <w:sz w:val="22"/>
          <w:szCs w:val="22"/>
          <w:u w:val="single"/>
        </w:rPr>
        <w:t>7/2018</w:t>
      </w:r>
      <w:r w:rsidR="00547DD1" w:rsidRPr="00050F68">
        <w:rPr>
          <w:rFonts w:ascii="Arial" w:hAnsi="Arial" w:cs="Arial"/>
          <w:sz w:val="22"/>
          <w:szCs w:val="22"/>
        </w:rPr>
        <w:t>.</w:t>
      </w:r>
    </w:p>
    <w:p w:rsidR="007F396B" w:rsidRPr="00547DD1" w:rsidRDefault="007F396B" w:rsidP="00547DD1">
      <w:pPr>
        <w:contextualSpacing/>
        <w:jc w:val="both"/>
        <w:rPr>
          <w:rFonts w:ascii="Arial" w:hAnsi="Arial" w:cs="Arial"/>
          <w:sz w:val="22"/>
          <w:szCs w:val="22"/>
        </w:rPr>
      </w:pPr>
    </w:p>
    <w:p w:rsidR="00547DD1" w:rsidRPr="00050F68" w:rsidRDefault="00050F68" w:rsidP="00050F68">
      <w:pPr>
        <w:widowControl/>
        <w:jc w:val="both"/>
        <w:rPr>
          <w:rFonts w:ascii="Arial" w:hAnsi="Arial" w:cs="Arial"/>
          <w:sz w:val="22"/>
          <w:szCs w:val="22"/>
        </w:rPr>
      </w:pPr>
      <w:r>
        <w:rPr>
          <w:rFonts w:ascii="Arial" w:hAnsi="Arial" w:cs="Arial"/>
          <w:sz w:val="22"/>
          <w:szCs w:val="22"/>
        </w:rPr>
        <w:t>Si rammenta che, a</w:t>
      </w:r>
      <w:r w:rsidR="00547DD1" w:rsidRPr="00050F68">
        <w:rPr>
          <w:rFonts w:ascii="Arial" w:hAnsi="Arial" w:cs="Arial"/>
          <w:sz w:val="22"/>
          <w:szCs w:val="22"/>
        </w:rPr>
        <w:t xml:space="preserve"> parità di merito, </w:t>
      </w:r>
    </w:p>
    <w:p w:rsidR="00547DD1" w:rsidRPr="00547DD1" w:rsidRDefault="00547DD1" w:rsidP="00547DD1">
      <w:pPr>
        <w:pStyle w:val="Paragrafoelenco"/>
        <w:numPr>
          <w:ilvl w:val="1"/>
          <w:numId w:val="3"/>
        </w:numPr>
        <w:jc w:val="both"/>
        <w:rPr>
          <w:rFonts w:ascii="Arial" w:hAnsi="Arial" w:cs="Arial"/>
          <w:sz w:val="22"/>
          <w:szCs w:val="22"/>
        </w:rPr>
      </w:pPr>
      <w:proofErr w:type="gramStart"/>
      <w:r w:rsidRPr="00547DD1">
        <w:rPr>
          <w:rFonts w:ascii="Arial" w:hAnsi="Arial" w:cs="Arial"/>
          <w:sz w:val="22"/>
          <w:szCs w:val="22"/>
        </w:rPr>
        <w:t>nel</w:t>
      </w:r>
      <w:proofErr w:type="gramEnd"/>
      <w:r w:rsidRPr="00547DD1">
        <w:rPr>
          <w:rFonts w:ascii="Arial" w:hAnsi="Arial" w:cs="Arial"/>
          <w:sz w:val="22"/>
          <w:szCs w:val="22"/>
        </w:rPr>
        <w:t xml:space="preserve"> caso di allievi appartenenti a classi diverse, si seleziona l’allievo iscritto alla classe superiore;</w:t>
      </w:r>
    </w:p>
    <w:p w:rsidR="00547DD1" w:rsidRDefault="00547DD1" w:rsidP="00547DD1">
      <w:pPr>
        <w:pStyle w:val="Paragrafoelenco"/>
        <w:numPr>
          <w:ilvl w:val="1"/>
          <w:numId w:val="3"/>
        </w:numPr>
        <w:jc w:val="both"/>
        <w:rPr>
          <w:rFonts w:ascii="Arial" w:hAnsi="Arial" w:cs="Arial"/>
          <w:sz w:val="22"/>
          <w:szCs w:val="22"/>
        </w:rPr>
      </w:pPr>
      <w:proofErr w:type="gramStart"/>
      <w:r w:rsidRPr="00547DD1">
        <w:rPr>
          <w:rFonts w:ascii="Arial" w:hAnsi="Arial" w:cs="Arial"/>
          <w:sz w:val="22"/>
          <w:szCs w:val="22"/>
        </w:rPr>
        <w:lastRenderedPageBreak/>
        <w:t>nel</w:t>
      </w:r>
      <w:proofErr w:type="gramEnd"/>
      <w:r w:rsidRPr="00547DD1">
        <w:rPr>
          <w:rFonts w:ascii="Arial" w:hAnsi="Arial" w:cs="Arial"/>
          <w:sz w:val="22"/>
          <w:szCs w:val="22"/>
        </w:rPr>
        <w:t xml:space="preserve"> caso di allievi appartenenti alla medesima classe, si seleziona l’allievo più giovane. </w:t>
      </w:r>
    </w:p>
    <w:p w:rsidR="00F80A22" w:rsidRDefault="00F80A22" w:rsidP="00050F68">
      <w:pPr>
        <w:jc w:val="both"/>
        <w:rPr>
          <w:rFonts w:ascii="Arial" w:hAnsi="Arial" w:cs="Arial"/>
          <w:sz w:val="22"/>
          <w:szCs w:val="22"/>
        </w:rPr>
      </w:pPr>
    </w:p>
    <w:p w:rsidR="00050F68" w:rsidRPr="00050F68" w:rsidRDefault="00B25C55" w:rsidP="00050F68">
      <w:pPr>
        <w:jc w:val="both"/>
        <w:rPr>
          <w:rFonts w:ascii="Arial" w:hAnsi="Arial" w:cs="Arial"/>
          <w:sz w:val="22"/>
          <w:szCs w:val="22"/>
        </w:rPr>
      </w:pPr>
      <w:r>
        <w:rPr>
          <w:rFonts w:ascii="Arial" w:hAnsi="Arial" w:cs="Arial"/>
          <w:sz w:val="22"/>
          <w:szCs w:val="22"/>
        </w:rPr>
        <w:t xml:space="preserve">Si ricorda </w:t>
      </w:r>
      <w:r w:rsidR="00050F68" w:rsidRPr="00050F68">
        <w:rPr>
          <w:rFonts w:ascii="Arial" w:hAnsi="Arial" w:cs="Arial"/>
          <w:sz w:val="22"/>
          <w:szCs w:val="22"/>
        </w:rPr>
        <w:t>che ch</w:t>
      </w:r>
      <w:r w:rsidR="00F80A22">
        <w:rPr>
          <w:rFonts w:ascii="Arial" w:hAnsi="Arial" w:cs="Arial"/>
          <w:sz w:val="22"/>
          <w:szCs w:val="22"/>
        </w:rPr>
        <w:t xml:space="preserve">i </w:t>
      </w:r>
      <w:r>
        <w:rPr>
          <w:rFonts w:ascii="Arial" w:hAnsi="Arial" w:cs="Arial"/>
          <w:sz w:val="22"/>
          <w:szCs w:val="22"/>
        </w:rPr>
        <w:t xml:space="preserve">partecipa </w:t>
      </w:r>
      <w:r w:rsidR="00F80A22">
        <w:rPr>
          <w:rFonts w:ascii="Arial" w:hAnsi="Arial" w:cs="Arial"/>
          <w:sz w:val="22"/>
          <w:szCs w:val="22"/>
        </w:rPr>
        <w:t xml:space="preserve">ad una mobilità </w:t>
      </w:r>
      <w:r w:rsidRPr="00050F68">
        <w:rPr>
          <w:rFonts w:ascii="Arial" w:hAnsi="Arial" w:cs="Arial"/>
          <w:sz w:val="22"/>
          <w:szCs w:val="22"/>
        </w:rPr>
        <w:t xml:space="preserve">nell’ambito del progetto </w:t>
      </w:r>
      <w:r>
        <w:rPr>
          <w:rFonts w:ascii="Arial" w:hAnsi="Arial" w:cs="Arial"/>
          <w:sz w:val="22"/>
          <w:szCs w:val="22"/>
        </w:rPr>
        <w:t xml:space="preserve">ARACNE </w:t>
      </w:r>
      <w:r w:rsidR="00F80A22">
        <w:rPr>
          <w:rFonts w:ascii="Arial" w:hAnsi="Arial" w:cs="Arial"/>
          <w:sz w:val="22"/>
          <w:szCs w:val="22"/>
        </w:rPr>
        <w:t xml:space="preserve">si impegna ad ospitare </w:t>
      </w:r>
      <w:r>
        <w:rPr>
          <w:rFonts w:ascii="Arial" w:hAnsi="Arial" w:cs="Arial"/>
          <w:sz w:val="22"/>
          <w:szCs w:val="22"/>
        </w:rPr>
        <w:t xml:space="preserve">i coetanei provenienti dalle scuole partner in occasione della mobilità Italiana. Inoltre </w:t>
      </w:r>
      <w:r w:rsidRPr="00050F68">
        <w:rPr>
          <w:rFonts w:ascii="Arial" w:hAnsi="Arial" w:cs="Arial"/>
          <w:sz w:val="22"/>
          <w:szCs w:val="22"/>
        </w:rPr>
        <w:t>ch</w:t>
      </w:r>
      <w:r>
        <w:rPr>
          <w:rFonts w:ascii="Arial" w:hAnsi="Arial" w:cs="Arial"/>
          <w:sz w:val="22"/>
          <w:szCs w:val="22"/>
        </w:rPr>
        <w:t xml:space="preserve">i prende parte ad una mobilità </w:t>
      </w:r>
      <w:r w:rsidRPr="00050F68">
        <w:rPr>
          <w:rFonts w:ascii="Arial" w:hAnsi="Arial" w:cs="Arial"/>
          <w:sz w:val="22"/>
          <w:szCs w:val="22"/>
        </w:rPr>
        <w:t xml:space="preserve">nell’ambito del progetto </w:t>
      </w:r>
      <w:r>
        <w:rPr>
          <w:rFonts w:ascii="Arial" w:hAnsi="Arial" w:cs="Arial"/>
          <w:sz w:val="22"/>
          <w:szCs w:val="22"/>
        </w:rPr>
        <w:t xml:space="preserve">ARACNE </w:t>
      </w:r>
      <w:r w:rsidR="00050F68" w:rsidRPr="00050F68">
        <w:rPr>
          <w:rFonts w:ascii="Arial" w:hAnsi="Arial" w:cs="Arial"/>
          <w:sz w:val="22"/>
          <w:szCs w:val="22"/>
        </w:rPr>
        <w:t>non potrà più prendere parte ad altre.</w:t>
      </w:r>
    </w:p>
    <w:p w:rsidR="00B30676" w:rsidRPr="00050F68" w:rsidRDefault="00B30676" w:rsidP="00050F68">
      <w:pPr>
        <w:ind w:left="1080"/>
        <w:jc w:val="both"/>
        <w:rPr>
          <w:rFonts w:ascii="Arial" w:hAnsi="Arial" w:cs="Arial"/>
          <w:sz w:val="22"/>
          <w:szCs w:val="22"/>
        </w:rPr>
      </w:pPr>
    </w:p>
    <w:p w:rsidR="00050F68" w:rsidRDefault="00050F68" w:rsidP="00050F68">
      <w:pPr>
        <w:contextualSpacing/>
        <w:jc w:val="both"/>
        <w:rPr>
          <w:rFonts w:ascii="Arial" w:hAnsi="Arial" w:cs="Arial"/>
          <w:sz w:val="22"/>
          <w:szCs w:val="22"/>
        </w:rPr>
      </w:pPr>
    </w:p>
    <w:p w:rsidR="00050F68" w:rsidRPr="00547DD1" w:rsidRDefault="00DC6442" w:rsidP="00050F68">
      <w:pPr>
        <w:contextualSpacing/>
        <w:jc w:val="both"/>
        <w:rPr>
          <w:rFonts w:ascii="Arial" w:hAnsi="Arial" w:cs="Arial"/>
          <w:sz w:val="22"/>
          <w:szCs w:val="22"/>
        </w:rPr>
      </w:pPr>
      <w:r>
        <w:rPr>
          <w:rFonts w:ascii="Arial" w:hAnsi="Arial" w:cs="Arial"/>
          <w:sz w:val="22"/>
          <w:szCs w:val="22"/>
        </w:rPr>
        <w:t>Cordiali saluti.</w:t>
      </w:r>
    </w:p>
    <w:p w:rsidR="00516F0C" w:rsidRPr="00547DD1" w:rsidRDefault="00516F0C" w:rsidP="00547DD1">
      <w:pPr>
        <w:contextualSpacing/>
        <w:jc w:val="both"/>
        <w:rPr>
          <w:rFonts w:ascii="Arial" w:hAnsi="Arial" w:cs="Arial"/>
          <w:sz w:val="22"/>
          <w:szCs w:val="22"/>
        </w:rPr>
      </w:pPr>
    </w:p>
    <w:p w:rsidR="00DC6442" w:rsidRDefault="00DC6442" w:rsidP="00516F0C">
      <w:pPr>
        <w:spacing w:line="360" w:lineRule="auto"/>
        <w:jc w:val="both"/>
        <w:rPr>
          <w:rFonts w:ascii="Arial" w:hAnsi="Arial" w:cs="Arial"/>
          <w:sz w:val="22"/>
          <w:szCs w:val="22"/>
        </w:rPr>
      </w:pPr>
    </w:p>
    <w:p w:rsidR="00516F0C" w:rsidRPr="00547DD1" w:rsidRDefault="00516F0C" w:rsidP="00516F0C">
      <w:pPr>
        <w:spacing w:line="360" w:lineRule="auto"/>
        <w:jc w:val="both"/>
        <w:rPr>
          <w:rFonts w:ascii="Arial" w:hAnsi="Arial" w:cs="Arial"/>
          <w:sz w:val="22"/>
          <w:szCs w:val="22"/>
        </w:rPr>
      </w:pPr>
      <w:r w:rsidRPr="00547DD1">
        <w:rPr>
          <w:rFonts w:ascii="Arial" w:hAnsi="Arial" w:cs="Arial"/>
          <w:sz w:val="22"/>
          <w:szCs w:val="22"/>
        </w:rPr>
        <w:t>Parabita,</w:t>
      </w:r>
      <w:r w:rsidR="00FF5E5F" w:rsidRPr="00547DD1">
        <w:rPr>
          <w:rFonts w:ascii="Arial" w:hAnsi="Arial" w:cs="Arial"/>
          <w:sz w:val="22"/>
          <w:szCs w:val="22"/>
        </w:rPr>
        <w:t xml:space="preserve"> </w:t>
      </w:r>
      <w:r w:rsidR="00B25C55">
        <w:rPr>
          <w:rFonts w:ascii="Arial" w:hAnsi="Arial" w:cs="Arial"/>
          <w:sz w:val="22"/>
          <w:szCs w:val="22"/>
        </w:rPr>
        <w:t>6</w:t>
      </w:r>
      <w:r w:rsidR="00FF5E5F" w:rsidRPr="00547DD1">
        <w:rPr>
          <w:rFonts w:ascii="Arial" w:hAnsi="Arial" w:cs="Arial"/>
          <w:sz w:val="22"/>
          <w:szCs w:val="22"/>
        </w:rPr>
        <w:t xml:space="preserve"> </w:t>
      </w:r>
      <w:r w:rsidR="00B25C55">
        <w:rPr>
          <w:rFonts w:ascii="Arial" w:hAnsi="Arial" w:cs="Arial"/>
          <w:sz w:val="22"/>
          <w:szCs w:val="22"/>
        </w:rPr>
        <w:t>novembre 2018</w:t>
      </w:r>
    </w:p>
    <w:p w:rsidR="00516F0C" w:rsidRPr="00547DD1" w:rsidRDefault="00516F0C" w:rsidP="00516F0C">
      <w:pPr>
        <w:spacing w:line="360" w:lineRule="auto"/>
        <w:jc w:val="right"/>
        <w:rPr>
          <w:rFonts w:ascii="Arial" w:hAnsi="Arial" w:cs="Arial"/>
          <w:sz w:val="22"/>
          <w:szCs w:val="22"/>
        </w:rPr>
      </w:pPr>
      <w:r w:rsidRPr="00547DD1">
        <w:rPr>
          <w:rFonts w:ascii="Arial" w:hAnsi="Arial" w:cs="Arial"/>
          <w:sz w:val="22"/>
          <w:szCs w:val="22"/>
        </w:rPr>
        <w:t>Il Dirigente Scolastico</w:t>
      </w:r>
    </w:p>
    <w:p w:rsidR="00516F0C" w:rsidRPr="00547DD1" w:rsidRDefault="00516F0C" w:rsidP="00516F0C">
      <w:pPr>
        <w:spacing w:line="360" w:lineRule="auto"/>
        <w:jc w:val="right"/>
        <w:rPr>
          <w:rFonts w:ascii="Arial" w:hAnsi="Arial" w:cs="Arial"/>
          <w:sz w:val="22"/>
          <w:szCs w:val="22"/>
        </w:rPr>
      </w:pPr>
      <w:r w:rsidRPr="00547DD1">
        <w:rPr>
          <w:rFonts w:ascii="Arial" w:hAnsi="Arial" w:cs="Arial"/>
          <w:sz w:val="22"/>
          <w:szCs w:val="22"/>
        </w:rPr>
        <w:t>Prof. Cosimo Preite</w:t>
      </w:r>
    </w:p>
    <w:p w:rsidR="00B82F82" w:rsidRPr="00547DD1" w:rsidRDefault="00B82F82">
      <w:pPr>
        <w:rPr>
          <w:rFonts w:ascii="Arial" w:hAnsi="Arial" w:cs="Arial"/>
          <w:sz w:val="22"/>
          <w:szCs w:val="22"/>
        </w:rPr>
      </w:pPr>
    </w:p>
    <w:sectPr w:rsidR="00B82F82" w:rsidRPr="00547DD1" w:rsidSect="00547DD1">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D971B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86E"/>
      </v:shape>
    </w:pict>
  </w:numPicBullet>
  <w:abstractNum w:abstractNumId="0">
    <w:nsid w:val="1ECB0616"/>
    <w:multiLevelType w:val="hybridMultilevel"/>
    <w:tmpl w:val="3668BF92"/>
    <w:lvl w:ilvl="0" w:tplc="04100007">
      <w:start w:val="1"/>
      <w:numFmt w:val="bullet"/>
      <w:lvlText w:val=""/>
      <w:lvlPicBulletId w:val="0"/>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
    <w:nsid w:val="48A93783"/>
    <w:multiLevelType w:val="hybridMultilevel"/>
    <w:tmpl w:val="B4A262D8"/>
    <w:lvl w:ilvl="0" w:tplc="1A5A46F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1766F2C"/>
    <w:multiLevelType w:val="hybridMultilevel"/>
    <w:tmpl w:val="86C47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2140A2"/>
    <w:multiLevelType w:val="hybridMultilevel"/>
    <w:tmpl w:val="72E2D9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49"/>
    <w:rsid w:val="000346F8"/>
    <w:rsid w:val="00050F68"/>
    <w:rsid w:val="000A6C49"/>
    <w:rsid w:val="001360E3"/>
    <w:rsid w:val="00137444"/>
    <w:rsid w:val="00196987"/>
    <w:rsid w:val="00212C42"/>
    <w:rsid w:val="002B4B3C"/>
    <w:rsid w:val="00446469"/>
    <w:rsid w:val="00486C7B"/>
    <w:rsid w:val="00516F0C"/>
    <w:rsid w:val="00547DD1"/>
    <w:rsid w:val="006D0D08"/>
    <w:rsid w:val="007E647A"/>
    <w:rsid w:val="007F396B"/>
    <w:rsid w:val="00823D10"/>
    <w:rsid w:val="00913379"/>
    <w:rsid w:val="0092118B"/>
    <w:rsid w:val="00923F10"/>
    <w:rsid w:val="00976EF4"/>
    <w:rsid w:val="009B5090"/>
    <w:rsid w:val="00AE07F4"/>
    <w:rsid w:val="00B25C55"/>
    <w:rsid w:val="00B30676"/>
    <w:rsid w:val="00B6702A"/>
    <w:rsid w:val="00B82F82"/>
    <w:rsid w:val="00BC38BA"/>
    <w:rsid w:val="00BE0B62"/>
    <w:rsid w:val="00BF3822"/>
    <w:rsid w:val="00CF3AAB"/>
    <w:rsid w:val="00DC6442"/>
    <w:rsid w:val="00EE0A19"/>
    <w:rsid w:val="00F80A22"/>
    <w:rsid w:val="00FF5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19557-D3D9-426B-81E0-25C7FB6E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6F0C"/>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Titolo5">
    <w:name w:val="heading 5"/>
    <w:basedOn w:val="Normale"/>
    <w:next w:val="Normale"/>
    <w:link w:val="Titolo5Carattere"/>
    <w:qFormat/>
    <w:rsid w:val="000346F8"/>
    <w:pPr>
      <w:widowControl/>
      <w:tabs>
        <w:tab w:val="num" w:pos="0"/>
      </w:tabs>
      <w:spacing w:before="240" w:after="60"/>
      <w:outlineLvl w:val="4"/>
    </w:pPr>
    <w:rPr>
      <w:rFonts w:eastAsia="Times New Roman" w:cs="Times New Roman"/>
      <w:b/>
      <w:bCs/>
      <w:i/>
      <w:iCs/>
      <w:kern w:val="0"/>
      <w:sz w:val="26"/>
      <w:szCs w:val="26"/>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6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0346F8"/>
    <w:rPr>
      <w:rFonts w:ascii="Times New Roman" w:eastAsia="Times New Roman" w:hAnsi="Times New Roman" w:cs="Times New Roman"/>
      <w:b/>
      <w:bCs/>
      <w:i/>
      <w:iCs/>
      <w:sz w:val="26"/>
      <w:szCs w:val="26"/>
      <w:lang w:eastAsia="ar-SA"/>
    </w:rPr>
  </w:style>
  <w:style w:type="paragraph" w:styleId="Testofumetto">
    <w:name w:val="Balloon Text"/>
    <w:basedOn w:val="Normale"/>
    <w:link w:val="TestofumettoCarattere"/>
    <w:uiPriority w:val="99"/>
    <w:semiHidden/>
    <w:unhideWhenUsed/>
    <w:rsid w:val="000346F8"/>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346F8"/>
    <w:rPr>
      <w:rFonts w:ascii="Tahoma" w:eastAsia="Lucida Sans Unicode" w:hAnsi="Tahoma" w:cs="Mangal"/>
      <w:kern w:val="1"/>
      <w:sz w:val="16"/>
      <w:szCs w:val="14"/>
      <w:lang w:eastAsia="hi-IN" w:bidi="hi-IN"/>
    </w:rPr>
  </w:style>
  <w:style w:type="paragraph" w:styleId="Paragrafoelenco">
    <w:name w:val="List Paragraph"/>
    <w:basedOn w:val="Normale"/>
    <w:uiPriority w:val="34"/>
    <w:qFormat/>
    <w:rsid w:val="007F396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mailto:leis033002@istruzione.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leis033002@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issparabita.it" TargetMode="External"/><Relationship Id="rId5" Type="http://schemas.openxmlformats.org/officeDocument/2006/relationships/hyperlink" Target="http://www.google.it/url?url=http://www.dcu.ie/education_studies/news/2014/nov/erasmus-plus.shtml&amp;rct=j&amp;frm=1&amp;q=&amp;esrc=s&amp;sa=U&amp;ved=0CCIQwW4wBmoVChMI-dPw5PybyQIVirwUCh0mFQrY&amp;usg=AFQjCNExwNd9mQLsWCn2t88G1O5hJ5W7hg"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google.it/url?url=http://socialeurope.org/events/indire-a-genova-il-lancio-di-avanguardie-educative/&amp;rct=j&amp;frm=1&amp;q=&amp;esrc=s&amp;sa=U&amp;ved=0CCIQwW4wBmoVChMI84eN0YqcyQIVSUIUCh0k8AHB&amp;usg=AFQjCNH7iwtzX1Is-LAQ3G3PRlZwljOis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511</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Windows</cp:lastModifiedBy>
  <cp:revision>7</cp:revision>
  <cp:lastPrinted>2018-11-07T09:05:00Z</cp:lastPrinted>
  <dcterms:created xsi:type="dcterms:W3CDTF">2018-11-07T08:19:00Z</dcterms:created>
  <dcterms:modified xsi:type="dcterms:W3CDTF">2018-11-12T12:39:00Z</dcterms:modified>
</cp:coreProperties>
</file>